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DE8C" w14:textId="25ADC1F9" w:rsidR="00152B10" w:rsidRDefault="00152B10" w:rsidP="00152B10">
      <w:pPr>
        <w:autoSpaceDE w:val="0"/>
        <w:autoSpaceDN w:val="0"/>
        <w:adjustRightInd w:val="0"/>
        <w:spacing w:line="440" w:lineRule="exact"/>
        <w:jc w:val="center"/>
        <w:rPr>
          <w:b/>
          <w:kern w:val="0"/>
          <w:sz w:val="24"/>
        </w:rPr>
      </w:pPr>
      <w:r>
        <w:rPr>
          <w:noProof/>
        </w:rPr>
        <w:drawing>
          <wp:anchor distT="0" distB="0" distL="114300" distR="114300" simplePos="0" relativeHeight="251659264" behindDoc="0" locked="0" layoutInCell="1" allowOverlap="1" wp14:anchorId="12AD2F14" wp14:editId="5CEDB10A">
            <wp:simplePos x="0" y="0"/>
            <wp:positionH relativeFrom="column">
              <wp:posOffset>-38100</wp:posOffset>
            </wp:positionH>
            <wp:positionV relativeFrom="paragraph">
              <wp:posOffset>88900</wp:posOffset>
            </wp:positionV>
            <wp:extent cx="1333500" cy="1333500"/>
            <wp:effectExtent l="0" t="0" r="0" b="0"/>
            <wp:wrapNone/>
            <wp:docPr id="965867518" name="图片 1" descr="职院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职院标志(1)副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D50E3" w14:textId="77777777" w:rsidR="00152B10" w:rsidRDefault="00152B10" w:rsidP="00152B10">
      <w:pPr>
        <w:autoSpaceDE w:val="0"/>
        <w:autoSpaceDN w:val="0"/>
        <w:adjustRightInd w:val="0"/>
        <w:spacing w:line="560" w:lineRule="exact"/>
        <w:jc w:val="center"/>
        <w:rPr>
          <w:b/>
          <w:kern w:val="0"/>
          <w:sz w:val="24"/>
        </w:rPr>
      </w:pPr>
      <w:r>
        <w:rPr>
          <w:b/>
          <w:kern w:val="0"/>
          <w:sz w:val="24"/>
        </w:rPr>
        <w:t xml:space="preserve">    </w:t>
      </w:r>
    </w:p>
    <w:p w14:paraId="3A04FEDD" w14:textId="77777777" w:rsidR="00152B10" w:rsidRDefault="00152B10" w:rsidP="00152B10">
      <w:pPr>
        <w:autoSpaceDE w:val="0"/>
        <w:autoSpaceDN w:val="0"/>
        <w:adjustRightInd w:val="0"/>
        <w:spacing w:line="560" w:lineRule="exact"/>
        <w:jc w:val="center"/>
        <w:rPr>
          <w:rFonts w:ascii="华文楷体" w:eastAsia="华文楷体" w:hAnsi="华文楷体"/>
          <w:b/>
          <w:bCs/>
          <w:kern w:val="0"/>
          <w:sz w:val="52"/>
          <w:szCs w:val="52"/>
        </w:rPr>
      </w:pPr>
      <w:r>
        <w:rPr>
          <w:b/>
          <w:kern w:val="0"/>
          <w:sz w:val="24"/>
        </w:rPr>
        <w:t xml:space="preserve">  </w:t>
      </w:r>
      <w:r>
        <w:rPr>
          <w:b/>
          <w:kern w:val="0"/>
          <w:sz w:val="48"/>
          <w:szCs w:val="48"/>
        </w:rPr>
        <w:t xml:space="preserve"> </w:t>
      </w:r>
      <w:r>
        <w:rPr>
          <w:rFonts w:ascii="华文楷体" w:eastAsia="华文楷体" w:hAnsi="华文楷体"/>
          <w:b/>
          <w:kern w:val="0"/>
          <w:sz w:val="52"/>
          <w:szCs w:val="52"/>
        </w:rPr>
        <w:t>贵州建设职业技术学院</w:t>
      </w:r>
    </w:p>
    <w:p w14:paraId="6CB23B6D" w14:textId="77777777" w:rsidR="00152B10" w:rsidRDefault="00152B10" w:rsidP="00152B10">
      <w:pPr>
        <w:widowControl/>
        <w:spacing w:line="440" w:lineRule="exact"/>
        <w:ind w:firstLine="482"/>
        <w:jc w:val="center"/>
        <w:rPr>
          <w:rFonts w:eastAsia="等线 Light"/>
          <w:b/>
          <w:color w:val="000000"/>
          <w:sz w:val="28"/>
          <w:szCs w:val="28"/>
          <w:shd w:val="clear" w:color="auto" w:fill="FFFFFF"/>
        </w:rPr>
      </w:pPr>
      <w:bookmarkStart w:id="0" w:name="_Toc371598982"/>
    </w:p>
    <w:p w14:paraId="0C9EA7F5" w14:textId="77777777" w:rsidR="00152B10" w:rsidRDefault="00152B10" w:rsidP="00152B10">
      <w:pPr>
        <w:widowControl/>
        <w:spacing w:line="440" w:lineRule="exact"/>
        <w:ind w:firstLine="482"/>
        <w:jc w:val="center"/>
        <w:rPr>
          <w:rFonts w:eastAsia="等线 Light"/>
          <w:b/>
          <w:color w:val="000000"/>
          <w:sz w:val="28"/>
          <w:szCs w:val="28"/>
          <w:shd w:val="clear" w:color="auto" w:fill="FFFFFF"/>
        </w:rPr>
      </w:pPr>
    </w:p>
    <w:p w14:paraId="3D9E1016" w14:textId="77777777" w:rsidR="00152B10" w:rsidRDefault="00152B10" w:rsidP="00152B10">
      <w:pPr>
        <w:widowControl/>
        <w:spacing w:line="440" w:lineRule="exact"/>
        <w:ind w:firstLine="482"/>
        <w:jc w:val="center"/>
        <w:rPr>
          <w:rFonts w:eastAsia="等线 Light"/>
          <w:b/>
          <w:color w:val="000000"/>
          <w:sz w:val="28"/>
          <w:szCs w:val="28"/>
          <w:shd w:val="clear" w:color="auto" w:fill="FFFFFF"/>
        </w:rPr>
      </w:pPr>
    </w:p>
    <w:p w14:paraId="73DBEAAA" w14:textId="77777777" w:rsidR="00152B10" w:rsidRDefault="00152B10" w:rsidP="00152B10">
      <w:pPr>
        <w:widowControl/>
        <w:spacing w:line="440" w:lineRule="exact"/>
        <w:ind w:firstLine="482"/>
        <w:jc w:val="center"/>
        <w:rPr>
          <w:rFonts w:eastAsia="等线 Light"/>
          <w:b/>
          <w:color w:val="000000"/>
          <w:sz w:val="28"/>
          <w:szCs w:val="28"/>
          <w:shd w:val="clear" w:color="auto" w:fill="FFFFFF"/>
        </w:rPr>
      </w:pPr>
    </w:p>
    <w:p w14:paraId="56C67152" w14:textId="77777777" w:rsidR="00152B10" w:rsidRDefault="00152B10" w:rsidP="00152B10">
      <w:pPr>
        <w:widowControl/>
        <w:spacing w:line="440" w:lineRule="exact"/>
        <w:ind w:firstLine="482"/>
        <w:jc w:val="center"/>
        <w:rPr>
          <w:rFonts w:eastAsia="等线 Light"/>
          <w:b/>
          <w:color w:val="000000"/>
          <w:sz w:val="28"/>
          <w:szCs w:val="28"/>
          <w:shd w:val="clear" w:color="auto" w:fill="FFFFFF"/>
        </w:rPr>
      </w:pPr>
    </w:p>
    <w:p w14:paraId="15F6307B" w14:textId="77777777" w:rsidR="00152B10" w:rsidRDefault="00152B10" w:rsidP="00152B10">
      <w:pPr>
        <w:widowControl/>
        <w:spacing w:line="440" w:lineRule="exact"/>
        <w:ind w:firstLine="482"/>
        <w:jc w:val="center"/>
        <w:rPr>
          <w:rFonts w:eastAsia="等线 Light"/>
          <w:b/>
          <w:color w:val="000000"/>
          <w:sz w:val="28"/>
          <w:szCs w:val="28"/>
          <w:shd w:val="clear" w:color="auto" w:fill="FFFFFF"/>
        </w:rPr>
      </w:pPr>
    </w:p>
    <w:p w14:paraId="20AEA26C" w14:textId="77777777" w:rsidR="00152B10" w:rsidRDefault="00152B10" w:rsidP="00152B10">
      <w:pPr>
        <w:widowControl/>
        <w:spacing w:line="360" w:lineRule="auto"/>
        <w:jc w:val="center"/>
        <w:rPr>
          <w:rFonts w:eastAsia="宋体"/>
          <w:b/>
          <w:color w:val="000000"/>
          <w:sz w:val="72"/>
          <w:szCs w:val="72"/>
          <w:shd w:val="clear" w:color="auto" w:fill="FFFFFF"/>
        </w:rPr>
      </w:pPr>
      <w:bookmarkStart w:id="1" w:name="_Toc415132035"/>
      <w:r>
        <w:rPr>
          <w:rFonts w:eastAsia="宋体"/>
          <w:b/>
          <w:color w:val="000000"/>
          <w:sz w:val="72"/>
          <w:szCs w:val="72"/>
          <w:shd w:val="clear" w:color="auto" w:fill="FFFFFF"/>
        </w:rPr>
        <w:t>道路</w:t>
      </w:r>
      <w:r>
        <w:rPr>
          <w:rFonts w:eastAsia="宋体" w:hint="eastAsia"/>
          <w:b/>
          <w:color w:val="000000"/>
          <w:sz w:val="72"/>
          <w:szCs w:val="72"/>
          <w:shd w:val="clear" w:color="auto" w:fill="FFFFFF"/>
        </w:rPr>
        <w:t>与</w:t>
      </w:r>
      <w:r>
        <w:rPr>
          <w:rFonts w:eastAsia="宋体"/>
          <w:b/>
          <w:color w:val="000000"/>
          <w:sz w:val="72"/>
          <w:szCs w:val="72"/>
          <w:shd w:val="clear" w:color="auto" w:fill="FFFFFF"/>
        </w:rPr>
        <w:t>桥梁工程技术专业</w:t>
      </w:r>
    </w:p>
    <w:p w14:paraId="6699C480" w14:textId="77777777" w:rsidR="00152B10" w:rsidRDefault="00152B10" w:rsidP="00152B10">
      <w:pPr>
        <w:widowControl/>
        <w:spacing w:line="360" w:lineRule="auto"/>
        <w:jc w:val="center"/>
        <w:rPr>
          <w:rFonts w:eastAsia="宋体"/>
          <w:b/>
          <w:color w:val="000000"/>
          <w:sz w:val="72"/>
          <w:szCs w:val="72"/>
          <w:shd w:val="clear" w:color="auto" w:fill="FFFFFF"/>
        </w:rPr>
      </w:pPr>
      <w:r>
        <w:rPr>
          <w:rFonts w:eastAsia="宋体"/>
          <w:b/>
          <w:color w:val="000000"/>
          <w:sz w:val="72"/>
          <w:szCs w:val="72"/>
          <w:shd w:val="clear" w:color="auto" w:fill="FFFFFF"/>
        </w:rPr>
        <w:t>人才培养方案</w:t>
      </w:r>
      <w:bookmarkEnd w:id="0"/>
      <w:bookmarkEnd w:id="1"/>
    </w:p>
    <w:p w14:paraId="34145657" w14:textId="77777777" w:rsidR="00152B10" w:rsidRDefault="00152B10" w:rsidP="00152B10">
      <w:pPr>
        <w:widowControl/>
        <w:spacing w:line="440" w:lineRule="exact"/>
        <w:ind w:firstLine="480"/>
        <w:rPr>
          <w:rFonts w:eastAsia="等线 Light"/>
          <w:sz w:val="28"/>
          <w:szCs w:val="28"/>
        </w:rPr>
      </w:pPr>
    </w:p>
    <w:p w14:paraId="0B411A68" w14:textId="77777777" w:rsidR="00152B10" w:rsidRDefault="00152B10" w:rsidP="00152B10">
      <w:pPr>
        <w:widowControl/>
        <w:spacing w:line="440" w:lineRule="exact"/>
        <w:ind w:firstLine="480"/>
        <w:rPr>
          <w:rFonts w:eastAsia="等线 Light"/>
          <w:sz w:val="28"/>
          <w:szCs w:val="28"/>
        </w:rPr>
      </w:pPr>
    </w:p>
    <w:p w14:paraId="5B9EB03E" w14:textId="77777777" w:rsidR="00152B10" w:rsidRDefault="00152B10" w:rsidP="00152B10">
      <w:pPr>
        <w:widowControl/>
        <w:spacing w:line="440" w:lineRule="exact"/>
        <w:ind w:firstLine="480"/>
        <w:rPr>
          <w:rFonts w:eastAsia="等线 Light"/>
          <w:sz w:val="28"/>
          <w:szCs w:val="28"/>
        </w:rPr>
      </w:pPr>
    </w:p>
    <w:p w14:paraId="71DC17A8" w14:textId="77777777" w:rsidR="00152B10" w:rsidRDefault="00152B10" w:rsidP="00152B10">
      <w:pPr>
        <w:widowControl/>
        <w:spacing w:line="440" w:lineRule="exact"/>
        <w:rPr>
          <w:rFonts w:eastAsia="等线 Light"/>
          <w:sz w:val="28"/>
          <w:szCs w:val="28"/>
        </w:rPr>
      </w:pPr>
    </w:p>
    <w:p w14:paraId="23847FC5" w14:textId="77777777" w:rsidR="00152B10" w:rsidRDefault="00152B10" w:rsidP="00152B10">
      <w:pPr>
        <w:widowControl/>
        <w:spacing w:line="440" w:lineRule="exact"/>
        <w:ind w:firstLine="480"/>
        <w:rPr>
          <w:rFonts w:eastAsia="等线 Light"/>
          <w:sz w:val="28"/>
          <w:szCs w:val="28"/>
        </w:rPr>
      </w:pPr>
    </w:p>
    <w:p w14:paraId="2D26663C" w14:textId="77777777" w:rsidR="00152B10" w:rsidRDefault="00152B10" w:rsidP="00152B10">
      <w:pPr>
        <w:pStyle w:val="aa"/>
        <w:spacing w:line="440" w:lineRule="exact"/>
        <w:ind w:firstLine="280"/>
        <w:jc w:val="center"/>
        <w:rPr>
          <w:rFonts w:eastAsia="等线 Light"/>
          <w:sz w:val="28"/>
          <w:szCs w:val="28"/>
        </w:rPr>
      </w:pPr>
    </w:p>
    <w:p w14:paraId="352CD215" w14:textId="77777777" w:rsidR="00152B10" w:rsidRDefault="00152B10" w:rsidP="00152B10">
      <w:pPr>
        <w:pStyle w:val="aa"/>
        <w:spacing w:line="440" w:lineRule="exact"/>
        <w:ind w:firstLine="280"/>
        <w:jc w:val="center"/>
        <w:rPr>
          <w:rFonts w:eastAsia="等线 Light"/>
          <w:sz w:val="28"/>
          <w:szCs w:val="28"/>
        </w:rPr>
      </w:pPr>
    </w:p>
    <w:p w14:paraId="138431A5" w14:textId="77777777" w:rsidR="00152B10" w:rsidRDefault="00152B10" w:rsidP="00152B10">
      <w:pPr>
        <w:pStyle w:val="aa"/>
        <w:spacing w:line="440" w:lineRule="exact"/>
        <w:ind w:firstLineChars="0" w:firstLine="0"/>
        <w:rPr>
          <w:rFonts w:eastAsia="等线 Light"/>
          <w:sz w:val="28"/>
          <w:szCs w:val="28"/>
        </w:rPr>
      </w:pPr>
    </w:p>
    <w:p w14:paraId="51713B64" w14:textId="77777777" w:rsidR="00152B10" w:rsidRDefault="00152B10" w:rsidP="00152B10">
      <w:pPr>
        <w:widowControl/>
        <w:spacing w:line="440" w:lineRule="exact"/>
        <w:ind w:firstLine="198"/>
        <w:jc w:val="center"/>
        <w:rPr>
          <w:sz w:val="36"/>
          <w:szCs w:val="36"/>
        </w:rPr>
      </w:pPr>
    </w:p>
    <w:p w14:paraId="00004ADE" w14:textId="77777777" w:rsidR="00152B10" w:rsidRDefault="00152B10" w:rsidP="00152B10">
      <w:pPr>
        <w:widowControl/>
        <w:spacing w:line="440" w:lineRule="exact"/>
        <w:ind w:firstLine="198"/>
        <w:jc w:val="center"/>
        <w:rPr>
          <w:sz w:val="36"/>
          <w:szCs w:val="36"/>
        </w:rPr>
      </w:pPr>
    </w:p>
    <w:p w14:paraId="2644CA77" w14:textId="77777777" w:rsidR="00152B10" w:rsidRDefault="00152B10" w:rsidP="00152B10">
      <w:pPr>
        <w:widowControl/>
        <w:spacing w:line="440" w:lineRule="exact"/>
        <w:ind w:firstLine="198"/>
        <w:jc w:val="center"/>
        <w:rPr>
          <w:sz w:val="36"/>
          <w:szCs w:val="36"/>
        </w:rPr>
      </w:pPr>
    </w:p>
    <w:p w14:paraId="38180A54" w14:textId="77777777" w:rsidR="00152B10" w:rsidRDefault="00152B10" w:rsidP="00152B10">
      <w:pPr>
        <w:widowControl/>
        <w:spacing w:line="440" w:lineRule="exact"/>
        <w:ind w:firstLine="198"/>
        <w:jc w:val="center"/>
        <w:rPr>
          <w:sz w:val="36"/>
          <w:szCs w:val="36"/>
        </w:rPr>
      </w:pPr>
    </w:p>
    <w:p w14:paraId="0D510AA4" w14:textId="77777777" w:rsidR="00152B10" w:rsidRDefault="00152B10" w:rsidP="00152B10">
      <w:pPr>
        <w:pStyle w:val="aa"/>
        <w:spacing w:line="440" w:lineRule="exact"/>
        <w:ind w:firstLine="280"/>
        <w:jc w:val="center"/>
        <w:rPr>
          <w:rFonts w:ascii="宋体" w:eastAsia="宋体" w:hAnsi="宋体"/>
          <w:sz w:val="28"/>
          <w:szCs w:val="28"/>
        </w:rPr>
      </w:pPr>
      <w:r>
        <w:rPr>
          <w:rFonts w:ascii="宋体" w:eastAsia="宋体" w:hAnsi="宋体"/>
          <w:sz w:val="28"/>
          <w:szCs w:val="28"/>
        </w:rPr>
        <w:t>二〇二</w:t>
      </w:r>
      <w:r>
        <w:rPr>
          <w:rFonts w:ascii="宋体" w:eastAsia="宋体" w:hAnsi="宋体" w:hint="eastAsia"/>
          <w:sz w:val="28"/>
          <w:szCs w:val="28"/>
        </w:rPr>
        <w:t>三</w:t>
      </w:r>
      <w:r>
        <w:rPr>
          <w:rFonts w:ascii="宋体" w:eastAsia="宋体" w:hAnsi="宋体"/>
          <w:sz w:val="28"/>
          <w:szCs w:val="28"/>
        </w:rPr>
        <w:t>年</w:t>
      </w:r>
    </w:p>
    <w:p w14:paraId="7911EC0C" w14:textId="77777777" w:rsidR="00152B10" w:rsidRDefault="00152B10" w:rsidP="00152B10">
      <w:pPr>
        <w:pStyle w:val="aa"/>
        <w:spacing w:line="440" w:lineRule="exact"/>
        <w:ind w:firstLine="280"/>
        <w:jc w:val="center"/>
        <w:rPr>
          <w:rFonts w:ascii="宋体" w:eastAsia="宋体" w:hAnsi="宋体"/>
          <w:sz w:val="28"/>
          <w:szCs w:val="28"/>
        </w:rPr>
      </w:pPr>
    </w:p>
    <w:p w14:paraId="3F998A96" w14:textId="77777777" w:rsidR="00152B10" w:rsidRDefault="00152B10" w:rsidP="00152B10">
      <w:pPr>
        <w:pStyle w:val="aa"/>
        <w:spacing w:line="440" w:lineRule="exact"/>
        <w:ind w:firstLine="280"/>
        <w:jc w:val="center"/>
        <w:rPr>
          <w:rFonts w:ascii="宋体" w:eastAsia="宋体" w:hAnsi="宋体"/>
          <w:sz w:val="28"/>
          <w:szCs w:val="28"/>
        </w:rPr>
        <w:sectPr w:rsidR="00152B10">
          <w:headerReference w:type="default" r:id="rId7"/>
          <w:footerReference w:type="default" r:id="rId8"/>
          <w:pgSz w:w="11906" w:h="16838"/>
          <w:pgMar w:top="1417" w:right="1417" w:bottom="1417" w:left="1559" w:header="851" w:footer="992" w:gutter="0"/>
          <w:pgNumType w:start="1"/>
          <w:cols w:space="720"/>
          <w:docGrid w:type="lines" w:linePitch="380"/>
        </w:sectPr>
      </w:pPr>
    </w:p>
    <w:p w14:paraId="00666AA6" w14:textId="77777777" w:rsidR="00152B10" w:rsidRDefault="00152B10" w:rsidP="00152B10">
      <w:pPr>
        <w:pStyle w:val="aa"/>
        <w:spacing w:line="440" w:lineRule="exact"/>
        <w:ind w:firstLineChars="0" w:firstLine="0"/>
      </w:pPr>
    </w:p>
    <w:p w14:paraId="741600B9" w14:textId="77777777" w:rsidR="00152B10" w:rsidRDefault="00152B10" w:rsidP="00152B10">
      <w:pPr>
        <w:widowControl/>
        <w:spacing w:line="440" w:lineRule="exact"/>
        <w:ind w:firstLineChars="1400" w:firstLine="3920"/>
        <w:rPr>
          <w:sz w:val="28"/>
          <w:szCs w:val="28"/>
        </w:rPr>
      </w:pPr>
      <w:r>
        <w:rPr>
          <w:sz w:val="28"/>
          <w:szCs w:val="28"/>
        </w:rPr>
        <w:t>前</w:t>
      </w:r>
      <w:r>
        <w:rPr>
          <w:rFonts w:hint="eastAsia"/>
          <w:sz w:val="28"/>
          <w:szCs w:val="28"/>
        </w:rPr>
        <w:t xml:space="preserve"> </w:t>
      </w:r>
      <w:r>
        <w:rPr>
          <w:sz w:val="28"/>
          <w:szCs w:val="28"/>
        </w:rPr>
        <w:t>言</w:t>
      </w:r>
    </w:p>
    <w:p w14:paraId="0B26AFAC" w14:textId="77777777" w:rsidR="00152B10" w:rsidRDefault="00152B10" w:rsidP="00152B10">
      <w:pPr>
        <w:pStyle w:val="aa"/>
        <w:ind w:firstLine="210"/>
      </w:pPr>
    </w:p>
    <w:p w14:paraId="662E2216" w14:textId="77777777" w:rsidR="00152B10" w:rsidRDefault="00152B10" w:rsidP="00152B10">
      <w:pPr>
        <w:spacing w:line="360" w:lineRule="auto"/>
        <w:ind w:firstLineChars="200" w:firstLine="560"/>
        <w:rPr>
          <w:rFonts w:eastAsia="宋体"/>
          <w:sz w:val="28"/>
          <w:szCs w:val="28"/>
        </w:rPr>
      </w:pPr>
      <w:r>
        <w:rPr>
          <w:rFonts w:eastAsia="宋体"/>
          <w:sz w:val="28"/>
          <w:szCs w:val="28"/>
        </w:rPr>
        <w:t>道路</w:t>
      </w:r>
      <w:r>
        <w:rPr>
          <w:rFonts w:eastAsia="宋体" w:hint="eastAsia"/>
          <w:sz w:val="28"/>
          <w:szCs w:val="28"/>
        </w:rPr>
        <w:t>与</w:t>
      </w:r>
      <w:r>
        <w:rPr>
          <w:rFonts w:eastAsia="宋体"/>
          <w:sz w:val="28"/>
          <w:szCs w:val="28"/>
        </w:rPr>
        <w:t>桥梁工程技术专业人才培养方案是实现本专业人才培养目标的纲领性文件和组织教学过程的具体依据。为适应国家经济、社会、文化和科技发展对人才的需要，实现学校中长期发展目标，进一步深化教育教学改革，提高人才培养质量，在对专业进行市场调研的基础上，就人才培养目标、规格、人才培养模式、专业课程体系结构设置、课时安排、教学内容和教学方法等诸多方面进行了切合实际的深入细致的研究探讨，最终形成了《道路</w:t>
      </w:r>
      <w:r>
        <w:rPr>
          <w:rFonts w:eastAsia="宋体" w:hint="eastAsia"/>
          <w:sz w:val="28"/>
          <w:szCs w:val="28"/>
        </w:rPr>
        <w:t>与</w:t>
      </w:r>
      <w:r>
        <w:rPr>
          <w:rFonts w:eastAsia="宋体"/>
          <w:sz w:val="28"/>
          <w:szCs w:val="28"/>
        </w:rPr>
        <w:t>桥梁工程技术专业人才培养方案》。</w:t>
      </w:r>
    </w:p>
    <w:p w14:paraId="12DEA692" w14:textId="77777777" w:rsidR="00152B10" w:rsidRDefault="00152B10" w:rsidP="00152B10">
      <w:pPr>
        <w:spacing w:line="360" w:lineRule="auto"/>
        <w:ind w:firstLineChars="200" w:firstLine="560"/>
        <w:rPr>
          <w:rFonts w:eastAsia="宋体"/>
          <w:sz w:val="28"/>
          <w:szCs w:val="28"/>
        </w:rPr>
      </w:pPr>
      <w:r>
        <w:rPr>
          <w:rFonts w:eastAsia="宋体"/>
          <w:sz w:val="28"/>
          <w:szCs w:val="28"/>
        </w:rPr>
        <w:t>参加本方案编撰的人员有</w:t>
      </w:r>
      <w:r>
        <w:rPr>
          <w:rFonts w:eastAsia="宋体" w:hint="eastAsia"/>
          <w:sz w:val="28"/>
          <w:szCs w:val="28"/>
        </w:rPr>
        <w:t>林泽昱、</w:t>
      </w:r>
      <w:r>
        <w:rPr>
          <w:rFonts w:eastAsia="宋体"/>
          <w:sz w:val="28"/>
          <w:szCs w:val="28"/>
        </w:rPr>
        <w:t>王芷淳</w:t>
      </w:r>
      <w:r>
        <w:rPr>
          <w:rFonts w:eastAsia="宋体" w:hint="eastAsia"/>
          <w:sz w:val="28"/>
          <w:szCs w:val="28"/>
        </w:rPr>
        <w:t>、吴瑾</w:t>
      </w:r>
      <w:r>
        <w:rPr>
          <w:rFonts w:eastAsia="宋体"/>
          <w:sz w:val="28"/>
          <w:szCs w:val="28"/>
        </w:rPr>
        <w:t>、</w:t>
      </w:r>
      <w:r>
        <w:rPr>
          <w:rFonts w:eastAsia="宋体" w:hint="eastAsia"/>
          <w:sz w:val="28"/>
          <w:szCs w:val="28"/>
        </w:rPr>
        <w:t>费颖、胡毅、张清醒、宋帅、陶红波</w:t>
      </w:r>
      <w:r>
        <w:rPr>
          <w:rFonts w:eastAsia="宋体"/>
          <w:sz w:val="28"/>
          <w:szCs w:val="28"/>
        </w:rPr>
        <w:t>等老师。</w:t>
      </w:r>
    </w:p>
    <w:p w14:paraId="02A8FD31" w14:textId="77777777" w:rsidR="00152B10" w:rsidRDefault="00152B10" w:rsidP="00152B10">
      <w:pPr>
        <w:widowControl/>
        <w:spacing w:line="440" w:lineRule="exact"/>
        <w:ind w:firstLineChars="200" w:firstLine="560"/>
        <w:jc w:val="left"/>
        <w:rPr>
          <w:rFonts w:eastAsia="等线 Light"/>
          <w:sz w:val="28"/>
          <w:szCs w:val="28"/>
        </w:rPr>
      </w:pPr>
    </w:p>
    <w:p w14:paraId="28060596" w14:textId="77777777" w:rsidR="00152B10" w:rsidRDefault="00152B10" w:rsidP="00152B10">
      <w:pPr>
        <w:widowControl/>
        <w:spacing w:line="440" w:lineRule="exact"/>
        <w:ind w:firstLineChars="200" w:firstLine="560"/>
        <w:jc w:val="left"/>
        <w:rPr>
          <w:rFonts w:eastAsia="等线 Light"/>
          <w:sz w:val="28"/>
          <w:szCs w:val="28"/>
        </w:rPr>
      </w:pPr>
    </w:p>
    <w:p w14:paraId="0A111B99" w14:textId="77777777" w:rsidR="00152B10" w:rsidRDefault="00152B10" w:rsidP="00152B10">
      <w:pPr>
        <w:widowControl/>
        <w:spacing w:line="440" w:lineRule="exact"/>
        <w:ind w:firstLineChars="200" w:firstLine="560"/>
        <w:jc w:val="left"/>
        <w:rPr>
          <w:rFonts w:eastAsia="等线 Light"/>
          <w:sz w:val="28"/>
          <w:szCs w:val="28"/>
        </w:rPr>
      </w:pPr>
    </w:p>
    <w:p w14:paraId="4D5C675E" w14:textId="77777777" w:rsidR="00152B10" w:rsidRDefault="00152B10" w:rsidP="00152B10">
      <w:pPr>
        <w:widowControl/>
        <w:spacing w:line="440" w:lineRule="exact"/>
        <w:ind w:firstLineChars="200" w:firstLine="560"/>
        <w:jc w:val="left"/>
        <w:rPr>
          <w:rFonts w:eastAsia="等线 Light"/>
          <w:sz w:val="28"/>
          <w:szCs w:val="28"/>
        </w:rPr>
      </w:pPr>
    </w:p>
    <w:p w14:paraId="6CF6501F" w14:textId="77777777" w:rsidR="00152B10" w:rsidRDefault="00152B10" w:rsidP="00152B10">
      <w:pPr>
        <w:widowControl/>
        <w:spacing w:line="440" w:lineRule="exact"/>
        <w:ind w:firstLineChars="200" w:firstLine="560"/>
        <w:jc w:val="left"/>
        <w:rPr>
          <w:rFonts w:eastAsia="等线 Light"/>
          <w:sz w:val="28"/>
          <w:szCs w:val="28"/>
        </w:rPr>
      </w:pPr>
    </w:p>
    <w:p w14:paraId="406CA056" w14:textId="77777777" w:rsidR="00152B10" w:rsidRDefault="00152B10" w:rsidP="00152B10">
      <w:pPr>
        <w:widowControl/>
        <w:spacing w:line="440" w:lineRule="exact"/>
        <w:ind w:firstLineChars="200" w:firstLine="560"/>
        <w:jc w:val="left"/>
        <w:rPr>
          <w:rFonts w:eastAsia="等线 Light"/>
          <w:sz w:val="28"/>
          <w:szCs w:val="28"/>
        </w:rPr>
      </w:pPr>
    </w:p>
    <w:p w14:paraId="224FCC73" w14:textId="77777777" w:rsidR="00152B10" w:rsidRDefault="00152B10" w:rsidP="00152B10">
      <w:pPr>
        <w:widowControl/>
        <w:spacing w:line="440" w:lineRule="exact"/>
        <w:ind w:firstLineChars="200" w:firstLine="560"/>
        <w:jc w:val="left"/>
        <w:rPr>
          <w:rFonts w:eastAsia="等线 Light"/>
          <w:sz w:val="28"/>
          <w:szCs w:val="28"/>
        </w:rPr>
      </w:pPr>
    </w:p>
    <w:p w14:paraId="6A631D02" w14:textId="77777777" w:rsidR="00152B10" w:rsidRDefault="00152B10" w:rsidP="00152B10">
      <w:pPr>
        <w:widowControl/>
        <w:spacing w:line="440" w:lineRule="exact"/>
        <w:ind w:firstLineChars="200" w:firstLine="560"/>
        <w:jc w:val="left"/>
        <w:rPr>
          <w:rFonts w:eastAsia="等线 Light"/>
          <w:sz w:val="28"/>
          <w:szCs w:val="28"/>
        </w:rPr>
      </w:pPr>
    </w:p>
    <w:p w14:paraId="775CCFA2" w14:textId="77777777" w:rsidR="00152B10" w:rsidRDefault="00152B10" w:rsidP="00152B10">
      <w:pPr>
        <w:widowControl/>
        <w:spacing w:line="440" w:lineRule="exact"/>
        <w:ind w:firstLineChars="200" w:firstLine="560"/>
        <w:jc w:val="left"/>
        <w:rPr>
          <w:rFonts w:eastAsia="等线 Light"/>
          <w:sz w:val="28"/>
          <w:szCs w:val="28"/>
        </w:rPr>
      </w:pPr>
    </w:p>
    <w:p w14:paraId="3E9667FF" w14:textId="77777777" w:rsidR="00152B10" w:rsidRDefault="00152B10" w:rsidP="00152B10">
      <w:pPr>
        <w:widowControl/>
        <w:spacing w:line="440" w:lineRule="exact"/>
        <w:ind w:firstLineChars="200" w:firstLine="560"/>
        <w:jc w:val="left"/>
        <w:rPr>
          <w:rFonts w:eastAsia="等线 Light"/>
          <w:sz w:val="28"/>
          <w:szCs w:val="28"/>
        </w:rPr>
      </w:pPr>
    </w:p>
    <w:p w14:paraId="2B207C14" w14:textId="77777777" w:rsidR="00152B10" w:rsidRDefault="00152B10" w:rsidP="00152B10">
      <w:pPr>
        <w:widowControl/>
        <w:spacing w:line="440" w:lineRule="exact"/>
        <w:ind w:firstLineChars="200" w:firstLine="560"/>
        <w:jc w:val="left"/>
        <w:rPr>
          <w:rFonts w:eastAsia="等线 Light"/>
          <w:sz w:val="28"/>
          <w:szCs w:val="28"/>
        </w:rPr>
      </w:pPr>
    </w:p>
    <w:p w14:paraId="1844C7F6" w14:textId="77777777" w:rsidR="00152B10" w:rsidRDefault="00152B10" w:rsidP="00152B10">
      <w:pPr>
        <w:widowControl/>
        <w:spacing w:line="440" w:lineRule="exact"/>
        <w:ind w:firstLineChars="200" w:firstLine="560"/>
        <w:jc w:val="left"/>
        <w:rPr>
          <w:rFonts w:eastAsia="等线 Light"/>
          <w:sz w:val="28"/>
          <w:szCs w:val="28"/>
        </w:rPr>
      </w:pPr>
    </w:p>
    <w:p w14:paraId="21B7E0CA" w14:textId="77777777" w:rsidR="00152B10" w:rsidRDefault="00152B10" w:rsidP="00152B10">
      <w:pPr>
        <w:pStyle w:val="21"/>
        <w:spacing w:line="440" w:lineRule="exact"/>
        <w:ind w:firstLine="560"/>
        <w:rPr>
          <w:rFonts w:eastAsia="等线 Light"/>
          <w:sz w:val="28"/>
          <w:szCs w:val="28"/>
        </w:rPr>
      </w:pPr>
    </w:p>
    <w:p w14:paraId="2637769B" w14:textId="77777777" w:rsidR="00152B10" w:rsidRDefault="00152B10" w:rsidP="00152B10">
      <w:pPr>
        <w:pStyle w:val="21"/>
        <w:spacing w:line="440" w:lineRule="exact"/>
        <w:ind w:firstLine="560"/>
        <w:rPr>
          <w:rFonts w:eastAsia="等线 Light"/>
          <w:sz w:val="28"/>
          <w:szCs w:val="28"/>
        </w:rPr>
      </w:pPr>
    </w:p>
    <w:p w14:paraId="38CDEE41" w14:textId="77777777" w:rsidR="00152B10" w:rsidRDefault="00152B10" w:rsidP="00152B10">
      <w:pPr>
        <w:spacing w:line="440" w:lineRule="exact"/>
        <w:jc w:val="center"/>
        <w:rPr>
          <w:rFonts w:eastAsia="宋体"/>
          <w:b/>
          <w:bCs/>
          <w:sz w:val="24"/>
        </w:rPr>
        <w:sectPr w:rsidR="00152B10">
          <w:footerReference w:type="default" r:id="rId9"/>
          <w:pgSz w:w="11906" w:h="16838"/>
          <w:pgMar w:top="1417" w:right="1417" w:bottom="1417" w:left="1559" w:header="851" w:footer="992" w:gutter="0"/>
          <w:pgNumType w:start="1"/>
          <w:cols w:space="720"/>
          <w:docGrid w:type="lines" w:linePitch="380"/>
        </w:sectPr>
      </w:pPr>
    </w:p>
    <w:p w14:paraId="4F39F433" w14:textId="77777777" w:rsidR="00152B10" w:rsidRDefault="00152B10" w:rsidP="00152B10">
      <w:pPr>
        <w:spacing w:line="440" w:lineRule="exact"/>
        <w:jc w:val="center"/>
        <w:rPr>
          <w:rFonts w:eastAsia="宋体"/>
          <w:b/>
          <w:bCs/>
          <w:sz w:val="36"/>
          <w:szCs w:val="36"/>
        </w:rPr>
      </w:pPr>
      <w:r>
        <w:rPr>
          <w:rFonts w:eastAsia="宋体"/>
          <w:b/>
          <w:bCs/>
          <w:sz w:val="36"/>
          <w:szCs w:val="36"/>
        </w:rPr>
        <w:lastRenderedPageBreak/>
        <w:t>目</w:t>
      </w:r>
      <w:r>
        <w:rPr>
          <w:rFonts w:eastAsia="宋体"/>
          <w:b/>
          <w:bCs/>
          <w:sz w:val="36"/>
          <w:szCs w:val="36"/>
        </w:rPr>
        <w:t xml:space="preserve">    </w:t>
      </w:r>
      <w:r>
        <w:rPr>
          <w:rFonts w:eastAsia="宋体"/>
          <w:b/>
          <w:bCs/>
          <w:sz w:val="36"/>
          <w:szCs w:val="36"/>
        </w:rPr>
        <w:t>录</w:t>
      </w:r>
    </w:p>
    <w:p w14:paraId="7D5A3864" w14:textId="77777777" w:rsidR="00152B10" w:rsidRDefault="00152B10" w:rsidP="00152B10">
      <w:pPr>
        <w:pStyle w:val="aa"/>
        <w:spacing w:line="440" w:lineRule="exact"/>
        <w:ind w:firstLine="240"/>
        <w:rPr>
          <w:rFonts w:ascii="黑体" w:hAnsi="黑体" w:cs="黑体"/>
          <w:sz w:val="24"/>
        </w:rPr>
      </w:pPr>
    </w:p>
    <w:p w14:paraId="2EF94306" w14:textId="729A4F4A" w:rsidR="00152B10" w:rsidRPr="00152B10" w:rsidRDefault="00152B10">
      <w:pPr>
        <w:pStyle w:val="TOC1"/>
        <w:tabs>
          <w:tab w:val="right" w:leader="dot" w:pos="8920"/>
        </w:tabs>
        <w:rPr>
          <w:rFonts w:asciiTheme="minorHAnsi" w:eastAsiaTheme="minorEastAsia" w:hAnsiTheme="minorHAnsi" w:cstheme="minorBidi"/>
          <w:noProof/>
          <w:sz w:val="28"/>
          <w:szCs w:val="32"/>
          <w14:ligatures w14:val="standardContextual"/>
        </w:rPr>
      </w:pPr>
      <w:r w:rsidRPr="00BD05B4">
        <w:rPr>
          <w:rFonts w:ascii="宋体" w:hAnsi="宋体" w:cs="黑体" w:hint="eastAsia"/>
          <w:sz w:val="24"/>
          <w:szCs w:val="24"/>
        </w:rPr>
        <w:fldChar w:fldCharType="begin"/>
      </w:r>
      <w:r w:rsidRPr="00BD05B4">
        <w:rPr>
          <w:rFonts w:ascii="宋体" w:hAnsi="宋体" w:cs="黑体" w:hint="eastAsia"/>
          <w:sz w:val="24"/>
          <w:szCs w:val="24"/>
        </w:rPr>
        <w:instrText xml:space="preserve">TOC \o "1-2" \h \u </w:instrText>
      </w:r>
      <w:r w:rsidRPr="00BD05B4">
        <w:rPr>
          <w:rFonts w:ascii="宋体" w:hAnsi="宋体" w:cs="黑体" w:hint="eastAsia"/>
          <w:sz w:val="24"/>
          <w:szCs w:val="24"/>
        </w:rPr>
        <w:fldChar w:fldCharType="separate"/>
      </w:r>
      <w:hyperlink w:anchor="_Toc145597484" w:history="1">
        <w:r w:rsidRPr="00152B10">
          <w:rPr>
            <w:rStyle w:val="ae"/>
            <w:rFonts w:ascii="黑体" w:hAnsi="黑体"/>
            <w:noProof/>
            <w:sz w:val="28"/>
            <w:szCs w:val="32"/>
          </w:rPr>
          <w:t>一、专业名称及代码</w:t>
        </w:r>
        <w:r w:rsidRPr="00152B10">
          <w:rPr>
            <w:noProof/>
            <w:sz w:val="28"/>
            <w:szCs w:val="32"/>
          </w:rPr>
          <w:tab/>
        </w:r>
        <w:r w:rsidRPr="00152B10">
          <w:rPr>
            <w:noProof/>
            <w:sz w:val="28"/>
            <w:szCs w:val="32"/>
          </w:rPr>
          <w:fldChar w:fldCharType="begin"/>
        </w:r>
        <w:r w:rsidRPr="00152B10">
          <w:rPr>
            <w:noProof/>
            <w:sz w:val="28"/>
            <w:szCs w:val="32"/>
          </w:rPr>
          <w:instrText xml:space="preserve"> PAGEREF _Toc145597484 \h </w:instrText>
        </w:r>
        <w:r w:rsidRPr="00152B10">
          <w:rPr>
            <w:noProof/>
            <w:sz w:val="28"/>
            <w:szCs w:val="32"/>
          </w:rPr>
        </w:r>
        <w:r w:rsidRPr="00152B10">
          <w:rPr>
            <w:noProof/>
            <w:sz w:val="28"/>
            <w:szCs w:val="32"/>
          </w:rPr>
          <w:fldChar w:fldCharType="separate"/>
        </w:r>
        <w:r w:rsidRPr="00152B10">
          <w:rPr>
            <w:noProof/>
            <w:sz w:val="28"/>
            <w:szCs w:val="32"/>
          </w:rPr>
          <w:t>2</w:t>
        </w:r>
        <w:r w:rsidRPr="00152B10">
          <w:rPr>
            <w:noProof/>
            <w:sz w:val="28"/>
            <w:szCs w:val="32"/>
          </w:rPr>
          <w:fldChar w:fldCharType="end"/>
        </w:r>
      </w:hyperlink>
    </w:p>
    <w:p w14:paraId="2B8D0590" w14:textId="3913C75F" w:rsidR="00152B10" w:rsidRPr="00152B10" w:rsidRDefault="00000000">
      <w:pPr>
        <w:pStyle w:val="TOC1"/>
        <w:tabs>
          <w:tab w:val="right" w:leader="dot" w:pos="8920"/>
        </w:tabs>
        <w:rPr>
          <w:rFonts w:asciiTheme="minorHAnsi" w:eastAsiaTheme="minorEastAsia" w:hAnsiTheme="minorHAnsi" w:cstheme="minorBidi"/>
          <w:noProof/>
          <w:sz w:val="28"/>
          <w:szCs w:val="32"/>
          <w14:ligatures w14:val="standardContextual"/>
        </w:rPr>
      </w:pPr>
      <w:hyperlink w:anchor="_Toc145597485" w:history="1">
        <w:r w:rsidR="00152B10" w:rsidRPr="00152B10">
          <w:rPr>
            <w:rStyle w:val="ae"/>
            <w:rFonts w:ascii="黑体" w:hAnsi="黑体"/>
            <w:noProof/>
            <w:sz w:val="28"/>
            <w:szCs w:val="32"/>
          </w:rPr>
          <w:t>二、入学要求</w:t>
        </w:r>
        <w:r w:rsidR="00152B10" w:rsidRPr="00152B10">
          <w:rPr>
            <w:noProof/>
            <w:sz w:val="28"/>
            <w:szCs w:val="32"/>
          </w:rPr>
          <w:tab/>
        </w:r>
        <w:r w:rsidR="00152B10" w:rsidRPr="00152B10">
          <w:rPr>
            <w:noProof/>
            <w:sz w:val="28"/>
            <w:szCs w:val="32"/>
          </w:rPr>
          <w:fldChar w:fldCharType="begin"/>
        </w:r>
        <w:r w:rsidR="00152B10" w:rsidRPr="00152B10">
          <w:rPr>
            <w:noProof/>
            <w:sz w:val="28"/>
            <w:szCs w:val="32"/>
          </w:rPr>
          <w:instrText xml:space="preserve"> PAGEREF _Toc145597485 \h </w:instrText>
        </w:r>
        <w:r w:rsidR="00152B10" w:rsidRPr="00152B10">
          <w:rPr>
            <w:noProof/>
            <w:sz w:val="28"/>
            <w:szCs w:val="32"/>
          </w:rPr>
        </w:r>
        <w:r w:rsidR="00152B10" w:rsidRPr="00152B10">
          <w:rPr>
            <w:noProof/>
            <w:sz w:val="28"/>
            <w:szCs w:val="32"/>
          </w:rPr>
          <w:fldChar w:fldCharType="separate"/>
        </w:r>
        <w:r w:rsidR="00152B10" w:rsidRPr="00152B10">
          <w:rPr>
            <w:noProof/>
            <w:sz w:val="28"/>
            <w:szCs w:val="32"/>
          </w:rPr>
          <w:t>2</w:t>
        </w:r>
        <w:r w:rsidR="00152B10" w:rsidRPr="00152B10">
          <w:rPr>
            <w:noProof/>
            <w:sz w:val="28"/>
            <w:szCs w:val="32"/>
          </w:rPr>
          <w:fldChar w:fldCharType="end"/>
        </w:r>
      </w:hyperlink>
    </w:p>
    <w:p w14:paraId="5C1B2A9F" w14:textId="622370EF" w:rsidR="00152B10" w:rsidRPr="00152B10" w:rsidRDefault="00000000">
      <w:pPr>
        <w:pStyle w:val="TOC1"/>
        <w:tabs>
          <w:tab w:val="right" w:leader="dot" w:pos="8920"/>
        </w:tabs>
        <w:rPr>
          <w:rFonts w:asciiTheme="minorHAnsi" w:eastAsiaTheme="minorEastAsia" w:hAnsiTheme="minorHAnsi" w:cstheme="minorBidi"/>
          <w:noProof/>
          <w:sz w:val="28"/>
          <w:szCs w:val="32"/>
          <w14:ligatures w14:val="standardContextual"/>
        </w:rPr>
      </w:pPr>
      <w:hyperlink w:anchor="_Toc145597486" w:history="1">
        <w:r w:rsidR="00152B10" w:rsidRPr="00152B10">
          <w:rPr>
            <w:rStyle w:val="ae"/>
            <w:rFonts w:ascii="黑体" w:hAnsi="黑体"/>
            <w:noProof/>
            <w:sz w:val="28"/>
            <w:szCs w:val="32"/>
          </w:rPr>
          <w:t>三、修业年限</w:t>
        </w:r>
        <w:r w:rsidR="00152B10" w:rsidRPr="00152B10">
          <w:rPr>
            <w:noProof/>
            <w:sz w:val="28"/>
            <w:szCs w:val="32"/>
          </w:rPr>
          <w:tab/>
        </w:r>
        <w:r w:rsidR="00152B10" w:rsidRPr="00152B10">
          <w:rPr>
            <w:noProof/>
            <w:sz w:val="28"/>
            <w:szCs w:val="32"/>
          </w:rPr>
          <w:fldChar w:fldCharType="begin"/>
        </w:r>
        <w:r w:rsidR="00152B10" w:rsidRPr="00152B10">
          <w:rPr>
            <w:noProof/>
            <w:sz w:val="28"/>
            <w:szCs w:val="32"/>
          </w:rPr>
          <w:instrText xml:space="preserve"> PAGEREF _Toc145597486 \h </w:instrText>
        </w:r>
        <w:r w:rsidR="00152B10" w:rsidRPr="00152B10">
          <w:rPr>
            <w:noProof/>
            <w:sz w:val="28"/>
            <w:szCs w:val="32"/>
          </w:rPr>
        </w:r>
        <w:r w:rsidR="00152B10" w:rsidRPr="00152B10">
          <w:rPr>
            <w:noProof/>
            <w:sz w:val="28"/>
            <w:szCs w:val="32"/>
          </w:rPr>
          <w:fldChar w:fldCharType="separate"/>
        </w:r>
        <w:r w:rsidR="00152B10" w:rsidRPr="00152B10">
          <w:rPr>
            <w:noProof/>
            <w:sz w:val="28"/>
            <w:szCs w:val="32"/>
          </w:rPr>
          <w:t>2</w:t>
        </w:r>
        <w:r w:rsidR="00152B10" w:rsidRPr="00152B10">
          <w:rPr>
            <w:noProof/>
            <w:sz w:val="28"/>
            <w:szCs w:val="32"/>
          </w:rPr>
          <w:fldChar w:fldCharType="end"/>
        </w:r>
      </w:hyperlink>
    </w:p>
    <w:p w14:paraId="193EF047" w14:textId="4D978555" w:rsidR="00152B10" w:rsidRPr="00152B10" w:rsidRDefault="00000000">
      <w:pPr>
        <w:pStyle w:val="TOC1"/>
        <w:tabs>
          <w:tab w:val="right" w:leader="dot" w:pos="8920"/>
        </w:tabs>
        <w:rPr>
          <w:rFonts w:asciiTheme="minorHAnsi" w:eastAsiaTheme="minorEastAsia" w:hAnsiTheme="minorHAnsi" w:cstheme="minorBidi"/>
          <w:noProof/>
          <w:sz w:val="28"/>
          <w:szCs w:val="32"/>
          <w14:ligatures w14:val="standardContextual"/>
        </w:rPr>
      </w:pPr>
      <w:hyperlink w:anchor="_Toc145597487" w:history="1">
        <w:r w:rsidR="00152B10" w:rsidRPr="00152B10">
          <w:rPr>
            <w:rStyle w:val="ae"/>
            <w:rFonts w:ascii="黑体" w:hAnsi="黑体"/>
            <w:noProof/>
            <w:sz w:val="28"/>
            <w:szCs w:val="32"/>
          </w:rPr>
          <w:t>四、职业面向</w:t>
        </w:r>
        <w:r w:rsidR="00152B10" w:rsidRPr="00152B10">
          <w:rPr>
            <w:noProof/>
            <w:sz w:val="28"/>
            <w:szCs w:val="32"/>
          </w:rPr>
          <w:tab/>
        </w:r>
        <w:r w:rsidR="00152B10" w:rsidRPr="00152B10">
          <w:rPr>
            <w:noProof/>
            <w:sz w:val="28"/>
            <w:szCs w:val="32"/>
          </w:rPr>
          <w:fldChar w:fldCharType="begin"/>
        </w:r>
        <w:r w:rsidR="00152B10" w:rsidRPr="00152B10">
          <w:rPr>
            <w:noProof/>
            <w:sz w:val="28"/>
            <w:szCs w:val="32"/>
          </w:rPr>
          <w:instrText xml:space="preserve"> PAGEREF _Toc145597487 \h </w:instrText>
        </w:r>
        <w:r w:rsidR="00152B10" w:rsidRPr="00152B10">
          <w:rPr>
            <w:noProof/>
            <w:sz w:val="28"/>
            <w:szCs w:val="32"/>
          </w:rPr>
        </w:r>
        <w:r w:rsidR="00152B10" w:rsidRPr="00152B10">
          <w:rPr>
            <w:noProof/>
            <w:sz w:val="28"/>
            <w:szCs w:val="32"/>
          </w:rPr>
          <w:fldChar w:fldCharType="separate"/>
        </w:r>
        <w:r w:rsidR="00152B10" w:rsidRPr="00152B10">
          <w:rPr>
            <w:noProof/>
            <w:sz w:val="28"/>
            <w:szCs w:val="32"/>
          </w:rPr>
          <w:t>2</w:t>
        </w:r>
        <w:r w:rsidR="00152B10" w:rsidRPr="00152B10">
          <w:rPr>
            <w:noProof/>
            <w:sz w:val="28"/>
            <w:szCs w:val="32"/>
          </w:rPr>
          <w:fldChar w:fldCharType="end"/>
        </w:r>
      </w:hyperlink>
    </w:p>
    <w:p w14:paraId="1E949775" w14:textId="7528623A" w:rsidR="00152B10" w:rsidRPr="00152B10" w:rsidRDefault="00000000">
      <w:pPr>
        <w:pStyle w:val="TOC1"/>
        <w:tabs>
          <w:tab w:val="right" w:leader="dot" w:pos="8920"/>
        </w:tabs>
        <w:rPr>
          <w:rFonts w:asciiTheme="minorHAnsi" w:eastAsiaTheme="minorEastAsia" w:hAnsiTheme="minorHAnsi" w:cstheme="minorBidi"/>
          <w:noProof/>
          <w:sz w:val="28"/>
          <w:szCs w:val="32"/>
          <w14:ligatures w14:val="standardContextual"/>
        </w:rPr>
      </w:pPr>
      <w:hyperlink w:anchor="_Toc145597488" w:history="1">
        <w:r w:rsidR="00152B10" w:rsidRPr="00152B10">
          <w:rPr>
            <w:rStyle w:val="ae"/>
            <w:rFonts w:ascii="黑体" w:hAnsi="黑体"/>
            <w:noProof/>
            <w:sz w:val="28"/>
            <w:szCs w:val="32"/>
          </w:rPr>
          <w:t>五、培养目标与培养规格</w:t>
        </w:r>
        <w:r w:rsidR="00152B10" w:rsidRPr="00152B10">
          <w:rPr>
            <w:noProof/>
            <w:sz w:val="28"/>
            <w:szCs w:val="32"/>
          </w:rPr>
          <w:tab/>
        </w:r>
        <w:r w:rsidR="00152B10" w:rsidRPr="00152B10">
          <w:rPr>
            <w:noProof/>
            <w:sz w:val="28"/>
            <w:szCs w:val="32"/>
          </w:rPr>
          <w:fldChar w:fldCharType="begin"/>
        </w:r>
        <w:r w:rsidR="00152B10" w:rsidRPr="00152B10">
          <w:rPr>
            <w:noProof/>
            <w:sz w:val="28"/>
            <w:szCs w:val="32"/>
          </w:rPr>
          <w:instrText xml:space="preserve"> PAGEREF _Toc145597488 \h </w:instrText>
        </w:r>
        <w:r w:rsidR="00152B10" w:rsidRPr="00152B10">
          <w:rPr>
            <w:noProof/>
            <w:sz w:val="28"/>
            <w:szCs w:val="32"/>
          </w:rPr>
        </w:r>
        <w:r w:rsidR="00152B10" w:rsidRPr="00152B10">
          <w:rPr>
            <w:noProof/>
            <w:sz w:val="28"/>
            <w:szCs w:val="32"/>
          </w:rPr>
          <w:fldChar w:fldCharType="separate"/>
        </w:r>
        <w:r w:rsidR="00152B10" w:rsidRPr="00152B10">
          <w:rPr>
            <w:noProof/>
            <w:sz w:val="28"/>
            <w:szCs w:val="32"/>
          </w:rPr>
          <w:t>2</w:t>
        </w:r>
        <w:r w:rsidR="00152B10" w:rsidRPr="00152B10">
          <w:rPr>
            <w:noProof/>
            <w:sz w:val="28"/>
            <w:szCs w:val="32"/>
          </w:rPr>
          <w:fldChar w:fldCharType="end"/>
        </w:r>
      </w:hyperlink>
    </w:p>
    <w:p w14:paraId="0131B31D" w14:textId="7B0473BE" w:rsidR="00152B10" w:rsidRDefault="00152B10" w:rsidP="00152B10">
      <w:pPr>
        <w:widowControl/>
        <w:spacing w:line="440" w:lineRule="exact"/>
        <w:ind w:firstLineChars="200" w:firstLine="480"/>
        <w:jc w:val="left"/>
        <w:rPr>
          <w:bCs/>
          <w:lang w:val="zh-CN"/>
        </w:rPr>
        <w:sectPr w:rsidR="00152B10">
          <w:footerReference w:type="default" r:id="rId10"/>
          <w:pgSz w:w="11906" w:h="16838"/>
          <w:pgMar w:top="1417" w:right="1417" w:bottom="1417" w:left="1559" w:header="851" w:footer="992" w:gutter="0"/>
          <w:pgNumType w:start="1"/>
          <w:cols w:space="720"/>
          <w:docGrid w:type="lines" w:linePitch="380"/>
        </w:sectPr>
      </w:pPr>
      <w:r w:rsidRPr="00BD05B4">
        <w:rPr>
          <w:rFonts w:ascii="宋体" w:eastAsia="宋体" w:hAnsi="宋体" w:cs="黑体" w:hint="eastAsia"/>
          <w:sz w:val="24"/>
        </w:rPr>
        <w:fldChar w:fldCharType="end"/>
      </w:r>
    </w:p>
    <w:p w14:paraId="6AB10CDD" w14:textId="77777777" w:rsidR="00152B10" w:rsidRDefault="00152B10" w:rsidP="00152B10">
      <w:pPr>
        <w:pStyle w:val="1"/>
        <w:spacing w:before="120" w:after="120" w:line="360" w:lineRule="auto"/>
        <w:rPr>
          <w:rFonts w:ascii="黑体" w:eastAsia="黑体" w:hAnsi="黑体"/>
          <w:sz w:val="32"/>
          <w:szCs w:val="32"/>
        </w:rPr>
      </w:pPr>
      <w:bookmarkStart w:id="2" w:name="_Toc15150"/>
      <w:bookmarkStart w:id="3" w:name="_Toc145597484"/>
      <w:r>
        <w:rPr>
          <w:rFonts w:ascii="黑体" w:eastAsia="黑体" w:hAnsi="黑体" w:hint="eastAsia"/>
          <w:sz w:val="32"/>
          <w:szCs w:val="32"/>
        </w:rPr>
        <w:lastRenderedPageBreak/>
        <w:t>一、</w:t>
      </w:r>
      <w:r>
        <w:rPr>
          <w:rFonts w:ascii="黑体" w:eastAsia="黑体" w:hAnsi="黑体"/>
          <w:sz w:val="32"/>
          <w:szCs w:val="32"/>
        </w:rPr>
        <w:t>专业名称及代码</w:t>
      </w:r>
      <w:bookmarkEnd w:id="2"/>
      <w:bookmarkEnd w:id="3"/>
    </w:p>
    <w:p w14:paraId="2547765F" w14:textId="28331B05" w:rsidR="00152B10" w:rsidRDefault="00152B10" w:rsidP="00152B10">
      <w:pPr>
        <w:pStyle w:val="aa"/>
        <w:spacing w:after="0" w:line="360" w:lineRule="auto"/>
        <w:ind w:firstLineChars="200" w:firstLine="560"/>
        <w:rPr>
          <w:rFonts w:eastAsia="宋体"/>
          <w:sz w:val="28"/>
          <w:szCs w:val="28"/>
        </w:rPr>
      </w:pPr>
      <w:r>
        <w:rPr>
          <w:rFonts w:eastAsia="宋体"/>
          <w:sz w:val="28"/>
          <w:szCs w:val="28"/>
        </w:rPr>
        <w:t>道路桥梁工程技术</w:t>
      </w:r>
      <w:r>
        <w:rPr>
          <w:rFonts w:eastAsia="宋体" w:hint="eastAsia"/>
          <w:sz w:val="28"/>
          <w:szCs w:val="28"/>
        </w:rPr>
        <w:t>（</w:t>
      </w:r>
      <w:r w:rsidR="00EB5053">
        <w:rPr>
          <w:rFonts w:eastAsia="宋体"/>
          <w:sz w:val="28"/>
          <w:szCs w:val="28"/>
        </w:rPr>
        <w:t>5</w:t>
      </w:r>
      <w:r>
        <w:rPr>
          <w:rFonts w:eastAsia="宋体"/>
          <w:sz w:val="28"/>
          <w:szCs w:val="28"/>
        </w:rPr>
        <w:t>0020</w:t>
      </w:r>
      <w:r w:rsidR="00EB5053">
        <w:rPr>
          <w:rFonts w:eastAsia="宋体"/>
          <w:sz w:val="28"/>
          <w:szCs w:val="28"/>
        </w:rPr>
        <w:t>1</w:t>
      </w:r>
      <w:r>
        <w:rPr>
          <w:rFonts w:eastAsia="宋体" w:hint="eastAsia"/>
          <w:sz w:val="28"/>
          <w:szCs w:val="28"/>
        </w:rPr>
        <w:t>）</w:t>
      </w:r>
    </w:p>
    <w:p w14:paraId="4194D1A9" w14:textId="77777777" w:rsidR="00152B10" w:rsidRDefault="00152B10" w:rsidP="00152B10">
      <w:pPr>
        <w:pStyle w:val="1"/>
        <w:spacing w:before="120" w:after="120" w:line="360" w:lineRule="auto"/>
        <w:rPr>
          <w:rFonts w:ascii="黑体" w:eastAsia="黑体" w:hAnsi="黑体"/>
          <w:sz w:val="32"/>
          <w:szCs w:val="32"/>
        </w:rPr>
      </w:pPr>
      <w:bookmarkStart w:id="4" w:name="_Toc29317"/>
      <w:bookmarkStart w:id="5" w:name="_Toc145597485"/>
      <w:r>
        <w:rPr>
          <w:rFonts w:ascii="黑体" w:eastAsia="黑体" w:hAnsi="黑体" w:hint="eastAsia"/>
          <w:sz w:val="32"/>
          <w:szCs w:val="32"/>
        </w:rPr>
        <w:t>二、</w:t>
      </w:r>
      <w:r>
        <w:rPr>
          <w:rFonts w:ascii="黑体" w:eastAsia="黑体" w:hAnsi="黑体"/>
          <w:sz w:val="32"/>
          <w:szCs w:val="32"/>
        </w:rPr>
        <w:t>入学要求</w:t>
      </w:r>
      <w:bookmarkEnd w:id="4"/>
      <w:bookmarkEnd w:id="5"/>
    </w:p>
    <w:p w14:paraId="053C0E40" w14:textId="77777777" w:rsidR="00152B10" w:rsidRDefault="00152B10" w:rsidP="00152B10">
      <w:pPr>
        <w:pStyle w:val="aa"/>
        <w:spacing w:after="0" w:line="360" w:lineRule="auto"/>
        <w:ind w:firstLineChars="200" w:firstLine="560"/>
        <w:rPr>
          <w:rFonts w:eastAsia="宋体"/>
          <w:sz w:val="28"/>
          <w:szCs w:val="28"/>
        </w:rPr>
      </w:pPr>
      <w:r>
        <w:rPr>
          <w:rFonts w:eastAsia="宋体" w:hint="eastAsia"/>
          <w:sz w:val="28"/>
          <w:szCs w:val="28"/>
        </w:rPr>
        <w:t>普通高级中学毕业、中等职业学校毕业或具备同等学力。</w:t>
      </w:r>
    </w:p>
    <w:p w14:paraId="6BFB5629" w14:textId="77777777" w:rsidR="00152B10" w:rsidRDefault="00152B10" w:rsidP="00152B10">
      <w:pPr>
        <w:pStyle w:val="1"/>
        <w:spacing w:before="120" w:after="120" w:line="360" w:lineRule="auto"/>
        <w:rPr>
          <w:rFonts w:ascii="黑体" w:eastAsia="黑体" w:hAnsi="黑体"/>
          <w:sz w:val="32"/>
          <w:szCs w:val="32"/>
        </w:rPr>
      </w:pPr>
      <w:bookmarkStart w:id="6" w:name="_Toc12878"/>
      <w:bookmarkStart w:id="7" w:name="_Toc145597486"/>
      <w:r>
        <w:rPr>
          <w:rFonts w:ascii="黑体" w:eastAsia="黑体" w:hAnsi="黑体" w:hint="eastAsia"/>
          <w:sz w:val="32"/>
          <w:szCs w:val="32"/>
        </w:rPr>
        <w:t>三、</w:t>
      </w:r>
      <w:r>
        <w:rPr>
          <w:rFonts w:ascii="黑体" w:eastAsia="黑体" w:hAnsi="黑体"/>
          <w:sz w:val="32"/>
          <w:szCs w:val="32"/>
        </w:rPr>
        <w:t>修业年限</w:t>
      </w:r>
      <w:bookmarkEnd w:id="6"/>
      <w:bookmarkEnd w:id="7"/>
    </w:p>
    <w:p w14:paraId="2425437B" w14:textId="77777777" w:rsidR="00152B10" w:rsidRPr="000C2963" w:rsidRDefault="00152B10" w:rsidP="00152B10">
      <w:pPr>
        <w:pStyle w:val="aa"/>
        <w:spacing w:after="0" w:line="360" w:lineRule="auto"/>
        <w:ind w:firstLineChars="200" w:firstLine="560"/>
        <w:rPr>
          <w:rFonts w:eastAsia="宋体"/>
          <w:sz w:val="28"/>
          <w:szCs w:val="28"/>
        </w:rPr>
      </w:pPr>
      <w:bookmarkStart w:id="8" w:name="_Toc20407"/>
      <w:r w:rsidRPr="000C2963">
        <w:rPr>
          <w:rFonts w:eastAsia="宋体" w:hint="eastAsia"/>
          <w:sz w:val="28"/>
          <w:szCs w:val="28"/>
        </w:rPr>
        <w:t>三年</w:t>
      </w:r>
    </w:p>
    <w:p w14:paraId="449A7E68" w14:textId="77777777" w:rsidR="00152B10" w:rsidRDefault="00152B10" w:rsidP="00152B10">
      <w:pPr>
        <w:pStyle w:val="1"/>
        <w:spacing w:before="120" w:after="120" w:line="360" w:lineRule="auto"/>
        <w:rPr>
          <w:rFonts w:ascii="黑体" w:eastAsia="黑体" w:hAnsi="黑体"/>
          <w:sz w:val="32"/>
          <w:szCs w:val="32"/>
        </w:rPr>
      </w:pPr>
      <w:bookmarkStart w:id="9" w:name="_Toc145597487"/>
      <w:r>
        <w:rPr>
          <w:rFonts w:ascii="黑体" w:eastAsia="黑体" w:hAnsi="黑体" w:hint="eastAsia"/>
          <w:sz w:val="32"/>
          <w:szCs w:val="32"/>
        </w:rPr>
        <w:t>四、</w:t>
      </w:r>
      <w:r>
        <w:rPr>
          <w:rFonts w:ascii="黑体" w:eastAsia="黑体" w:hAnsi="黑体"/>
          <w:sz w:val="32"/>
          <w:szCs w:val="32"/>
        </w:rPr>
        <w:t>职业面向</w:t>
      </w:r>
      <w:bookmarkEnd w:id="8"/>
      <w:bookmarkEnd w:id="9"/>
    </w:p>
    <w:tbl>
      <w:tblPr>
        <w:tblpPr w:leftFromText="180" w:rightFromText="180" w:vertAnchor="text" w:horzAnchor="margin" w:tblpXSpec="center" w:tblpY="6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354"/>
        <w:gridCol w:w="1134"/>
        <w:gridCol w:w="1843"/>
        <w:gridCol w:w="3097"/>
      </w:tblGrid>
      <w:tr w:rsidR="00152B10" w14:paraId="6372EB14" w14:textId="77777777" w:rsidTr="00B74D4A">
        <w:trPr>
          <w:trHeight w:hRule="exact" w:val="1712"/>
          <w:jc w:val="center"/>
        </w:trPr>
        <w:tc>
          <w:tcPr>
            <w:tcW w:w="1022" w:type="dxa"/>
            <w:vAlign w:val="center"/>
          </w:tcPr>
          <w:p w14:paraId="75F02283"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所属专业大类（代码）</w:t>
            </w:r>
          </w:p>
        </w:tc>
        <w:tc>
          <w:tcPr>
            <w:tcW w:w="1354" w:type="dxa"/>
            <w:vAlign w:val="center"/>
          </w:tcPr>
          <w:p w14:paraId="1868E76A"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所属专业类</w:t>
            </w:r>
          </w:p>
          <w:p w14:paraId="0B828FAC"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（代码）</w:t>
            </w:r>
          </w:p>
        </w:tc>
        <w:tc>
          <w:tcPr>
            <w:tcW w:w="1134" w:type="dxa"/>
            <w:vAlign w:val="center"/>
          </w:tcPr>
          <w:p w14:paraId="2ACE7BDF"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对应</w:t>
            </w:r>
          </w:p>
          <w:p w14:paraId="4E72F14D"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行业</w:t>
            </w:r>
          </w:p>
          <w:p w14:paraId="2AA00844"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（代码）</w:t>
            </w:r>
          </w:p>
        </w:tc>
        <w:tc>
          <w:tcPr>
            <w:tcW w:w="1843" w:type="dxa"/>
            <w:vAlign w:val="center"/>
          </w:tcPr>
          <w:p w14:paraId="5869E4C1"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主要职业类别</w:t>
            </w:r>
          </w:p>
          <w:p w14:paraId="7179A7F6"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（代码）</w:t>
            </w:r>
          </w:p>
        </w:tc>
        <w:tc>
          <w:tcPr>
            <w:tcW w:w="3097" w:type="dxa"/>
            <w:vAlign w:val="center"/>
          </w:tcPr>
          <w:p w14:paraId="632D7F20"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主要岗位群类别（或技术领域）</w:t>
            </w:r>
          </w:p>
        </w:tc>
      </w:tr>
      <w:tr w:rsidR="00152B10" w14:paraId="2F016AA5" w14:textId="77777777" w:rsidTr="00B74D4A">
        <w:trPr>
          <w:trHeight w:hRule="exact" w:val="3423"/>
          <w:jc w:val="center"/>
        </w:trPr>
        <w:tc>
          <w:tcPr>
            <w:tcW w:w="1022" w:type="dxa"/>
            <w:vAlign w:val="center"/>
          </w:tcPr>
          <w:p w14:paraId="4AB15327"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交通运输大类（60）</w:t>
            </w:r>
          </w:p>
        </w:tc>
        <w:tc>
          <w:tcPr>
            <w:tcW w:w="1354" w:type="dxa"/>
            <w:vAlign w:val="center"/>
          </w:tcPr>
          <w:p w14:paraId="0FCFE6CC"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道路运输类（6002）</w:t>
            </w:r>
          </w:p>
        </w:tc>
        <w:tc>
          <w:tcPr>
            <w:tcW w:w="1134" w:type="dxa"/>
            <w:vAlign w:val="center"/>
          </w:tcPr>
          <w:p w14:paraId="35D5DB9A"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土木工程建筑业</w:t>
            </w:r>
          </w:p>
          <w:p w14:paraId="68568553" w14:textId="77777777" w:rsidR="00152B10" w:rsidRDefault="00152B10" w:rsidP="00B74D4A">
            <w:pPr>
              <w:spacing w:line="360" w:lineRule="auto"/>
              <w:jc w:val="center"/>
              <w:rPr>
                <w:rFonts w:ascii="宋体" w:eastAsia="宋体" w:hAnsi="宋体"/>
                <w:kern w:val="0"/>
                <w:szCs w:val="21"/>
              </w:rPr>
            </w:pPr>
            <w:r>
              <w:rPr>
                <w:rFonts w:ascii="宋体" w:eastAsia="宋体" w:hAnsi="宋体"/>
                <w:kern w:val="0"/>
                <w:szCs w:val="21"/>
              </w:rPr>
              <w:t>（48）</w:t>
            </w:r>
          </w:p>
        </w:tc>
        <w:tc>
          <w:tcPr>
            <w:tcW w:w="1843" w:type="dxa"/>
            <w:vAlign w:val="center"/>
          </w:tcPr>
          <w:p w14:paraId="5A45ADF2" w14:textId="77777777" w:rsidR="00152B10" w:rsidRDefault="00152B10" w:rsidP="00B74D4A">
            <w:pPr>
              <w:spacing w:line="360" w:lineRule="auto"/>
              <w:jc w:val="center"/>
              <w:rPr>
                <w:rFonts w:ascii="宋体" w:eastAsia="宋体" w:hAnsi="宋体"/>
                <w:kern w:val="0"/>
                <w:szCs w:val="21"/>
              </w:rPr>
            </w:pPr>
            <w:r>
              <w:rPr>
                <w:rFonts w:ascii="宋体" w:eastAsia="宋体" w:hAnsi="宋体" w:hint="eastAsia"/>
                <w:kern w:val="0"/>
                <w:szCs w:val="21"/>
              </w:rPr>
              <w:t>道路与桥梁工程技术人员</w:t>
            </w:r>
            <w:r>
              <w:rPr>
                <w:rFonts w:ascii="宋体" w:eastAsia="宋体" w:hAnsi="宋体"/>
                <w:kern w:val="0"/>
                <w:szCs w:val="21"/>
              </w:rPr>
              <w:t>（2-02-18-09）</w:t>
            </w:r>
          </w:p>
        </w:tc>
        <w:tc>
          <w:tcPr>
            <w:tcW w:w="3097" w:type="dxa"/>
            <w:vAlign w:val="center"/>
          </w:tcPr>
          <w:p w14:paraId="3E2F133A" w14:textId="77777777" w:rsidR="00152B10" w:rsidRDefault="00152B10" w:rsidP="00B74D4A">
            <w:pPr>
              <w:spacing w:line="360" w:lineRule="auto"/>
              <w:jc w:val="left"/>
              <w:rPr>
                <w:rFonts w:ascii="宋体" w:eastAsia="宋体" w:hAnsi="宋体"/>
                <w:kern w:val="0"/>
                <w:szCs w:val="21"/>
              </w:rPr>
            </w:pPr>
            <w:r>
              <w:rPr>
                <w:rFonts w:ascii="宋体" w:eastAsia="宋体" w:hAnsi="宋体" w:hint="eastAsia"/>
                <w:kern w:val="0"/>
                <w:szCs w:val="21"/>
              </w:rPr>
              <w:t>工程测量、材料试验、工程质检、工程施工、工程预算</w:t>
            </w:r>
          </w:p>
        </w:tc>
      </w:tr>
    </w:tbl>
    <w:p w14:paraId="6464F5DC" w14:textId="77777777" w:rsidR="00152B10" w:rsidRDefault="00152B10" w:rsidP="00152B10">
      <w:pPr>
        <w:pStyle w:val="1"/>
        <w:spacing w:before="120" w:after="120" w:line="360" w:lineRule="auto"/>
        <w:rPr>
          <w:rFonts w:ascii="黑体" w:eastAsia="黑体" w:hAnsi="黑体"/>
          <w:sz w:val="32"/>
          <w:szCs w:val="32"/>
        </w:rPr>
      </w:pPr>
      <w:bookmarkStart w:id="10" w:name="_Toc30361"/>
      <w:bookmarkStart w:id="11" w:name="_Toc145597488"/>
      <w:r>
        <w:rPr>
          <w:rFonts w:ascii="黑体" w:eastAsia="黑体" w:hAnsi="黑体" w:hint="eastAsia"/>
          <w:sz w:val="32"/>
          <w:szCs w:val="32"/>
        </w:rPr>
        <w:t>五、</w:t>
      </w:r>
      <w:r>
        <w:rPr>
          <w:rFonts w:ascii="黑体" w:eastAsia="黑体" w:hAnsi="黑体"/>
          <w:sz w:val="32"/>
          <w:szCs w:val="32"/>
        </w:rPr>
        <w:t>培养目标与培养规格</w:t>
      </w:r>
      <w:bookmarkEnd w:id="10"/>
      <w:bookmarkEnd w:id="11"/>
    </w:p>
    <w:p w14:paraId="1038E26D" w14:textId="77777777" w:rsidR="00152B10" w:rsidRDefault="00152B10" w:rsidP="00152B10">
      <w:pPr>
        <w:pStyle w:val="2"/>
        <w:spacing w:before="120" w:after="120" w:line="360" w:lineRule="auto"/>
      </w:pPr>
      <w:bookmarkStart w:id="12" w:name="_Toc1104"/>
      <w:bookmarkStart w:id="13" w:name="_Toc145597489"/>
      <w:r>
        <w:t>（一）培养目标</w:t>
      </w:r>
      <w:bookmarkEnd w:id="12"/>
      <w:bookmarkEnd w:id="13"/>
    </w:p>
    <w:p w14:paraId="7153197B" w14:textId="7D5E10F2" w:rsidR="00152B10" w:rsidRDefault="00152B10" w:rsidP="00152B10">
      <w:pPr>
        <w:pStyle w:val="aa"/>
        <w:spacing w:after="0" w:line="360" w:lineRule="auto"/>
        <w:ind w:firstLineChars="200" w:firstLine="560"/>
        <w:rPr>
          <w:rFonts w:eastAsia="宋体"/>
          <w:sz w:val="28"/>
        </w:rPr>
      </w:pPr>
      <w:bookmarkStart w:id="14" w:name="_Toc5385"/>
      <w:r w:rsidRPr="002C23BB">
        <w:rPr>
          <w:rFonts w:eastAsia="宋体" w:hint="eastAsia"/>
          <w:sz w:val="28"/>
        </w:rPr>
        <w:t>本专业培养理想信念坚定，德、智、体、美、劳全面发展，具有一定的科学文化水平，良好的人文素养、职业道德和创新意识，精益求精的工匠精神，较强的就业能力和可持</w:t>
      </w:r>
      <w:r w:rsidR="00116764">
        <w:rPr>
          <w:rFonts w:eastAsia="宋体" w:hint="eastAsia"/>
          <w:sz w:val="28"/>
        </w:rPr>
        <w:t>续</w:t>
      </w:r>
      <w:r w:rsidRPr="002C23BB">
        <w:rPr>
          <w:rFonts w:eastAsia="宋体" w:hint="eastAsia"/>
          <w:sz w:val="28"/>
        </w:rPr>
        <w:t>发展的能力，掌握本专业</w:t>
      </w:r>
      <w:r w:rsidRPr="002C23BB">
        <w:rPr>
          <w:rFonts w:eastAsia="宋体" w:hint="eastAsia"/>
          <w:sz w:val="28"/>
        </w:rPr>
        <w:lastRenderedPageBreak/>
        <w:t>知识和技术技能，面向士木工程建筑业</w:t>
      </w:r>
      <w:r>
        <w:rPr>
          <w:rFonts w:eastAsia="宋体" w:hint="eastAsia"/>
          <w:sz w:val="28"/>
        </w:rPr>
        <w:t>的道路与桥梁工程技术人员等职业群</w:t>
      </w:r>
      <w:r w:rsidRPr="002C23BB">
        <w:rPr>
          <w:rFonts w:eastAsia="宋体" w:hint="eastAsia"/>
          <w:sz w:val="28"/>
        </w:rPr>
        <w:t>，能够从事</w:t>
      </w:r>
      <w:r>
        <w:rPr>
          <w:rFonts w:eastAsia="宋体" w:hint="eastAsia"/>
          <w:sz w:val="28"/>
        </w:rPr>
        <w:t>工程测量、材料试验、工程质检、工程施工、工程预算等工作的高素质技术技能人才</w:t>
      </w:r>
      <w:r>
        <w:rPr>
          <w:rFonts w:eastAsia="宋体"/>
          <w:sz w:val="28"/>
        </w:rPr>
        <w:t>。</w:t>
      </w:r>
    </w:p>
    <w:p w14:paraId="1C057221" w14:textId="77777777" w:rsidR="00152B10" w:rsidRDefault="00152B10" w:rsidP="00152B10">
      <w:pPr>
        <w:pStyle w:val="2"/>
        <w:spacing w:before="120" w:after="120" w:line="360" w:lineRule="auto"/>
      </w:pPr>
      <w:bookmarkStart w:id="15" w:name="_Toc145597490"/>
      <w:r>
        <w:t>（二）培养规格</w:t>
      </w:r>
      <w:bookmarkEnd w:id="14"/>
      <w:bookmarkEnd w:id="15"/>
    </w:p>
    <w:p w14:paraId="17F82BF1" w14:textId="77777777" w:rsidR="00152B10" w:rsidRPr="002C23BB" w:rsidRDefault="00152B10" w:rsidP="00152B10">
      <w:pPr>
        <w:spacing w:line="360" w:lineRule="auto"/>
        <w:ind w:firstLineChars="200" w:firstLine="560"/>
        <w:rPr>
          <w:rFonts w:eastAsia="宋体"/>
          <w:sz w:val="28"/>
        </w:rPr>
      </w:pPr>
      <w:r w:rsidRPr="002C23BB">
        <w:rPr>
          <w:rFonts w:eastAsia="宋体" w:hint="eastAsia"/>
          <w:sz w:val="28"/>
        </w:rPr>
        <w:t>本专业毕业生应再素质、知识和能力等方面达到以下要求：</w:t>
      </w:r>
    </w:p>
    <w:p w14:paraId="5851BAC2" w14:textId="77777777" w:rsidR="00152B10" w:rsidRPr="00354C97" w:rsidRDefault="00152B10" w:rsidP="00152B10">
      <w:pPr>
        <w:pStyle w:val="3"/>
        <w:spacing w:before="120" w:after="120" w:line="360" w:lineRule="auto"/>
        <w:ind w:firstLineChars="200" w:firstLine="562"/>
        <w:rPr>
          <w:rFonts w:ascii="宋体" w:eastAsia="宋体" w:hAnsi="宋体"/>
          <w:sz w:val="28"/>
          <w:szCs w:val="28"/>
        </w:rPr>
      </w:pPr>
      <w:r>
        <w:rPr>
          <w:rFonts w:ascii="宋体" w:eastAsia="宋体" w:hAnsi="宋体" w:hint="eastAsia"/>
          <w:sz w:val="28"/>
          <w:szCs w:val="28"/>
        </w:rPr>
        <w:t>1、</w:t>
      </w:r>
      <w:r w:rsidRPr="00354C97">
        <w:rPr>
          <w:rFonts w:ascii="宋体" w:eastAsia="宋体" w:hAnsi="宋体"/>
          <w:sz w:val="28"/>
          <w:szCs w:val="28"/>
        </w:rPr>
        <w:t>素质</w:t>
      </w:r>
    </w:p>
    <w:p w14:paraId="52768DFA" w14:textId="77777777" w:rsidR="00152B10" w:rsidRPr="008A2212" w:rsidRDefault="00152B10" w:rsidP="00152B10">
      <w:pPr>
        <w:spacing w:line="360" w:lineRule="auto"/>
        <w:ind w:firstLineChars="200" w:firstLine="560"/>
        <w:rPr>
          <w:rFonts w:eastAsia="宋体"/>
          <w:b/>
          <w:bCs/>
          <w:sz w:val="28"/>
        </w:rPr>
      </w:pPr>
      <w:r w:rsidRPr="00E11CDD">
        <w:rPr>
          <w:sz w:val="28"/>
          <w:szCs w:val="28"/>
        </w:rPr>
        <w:t>（</w:t>
      </w:r>
      <w:r w:rsidRPr="00E11CDD">
        <w:rPr>
          <w:sz w:val="28"/>
          <w:szCs w:val="28"/>
        </w:rPr>
        <w:t>1</w:t>
      </w:r>
      <w:r w:rsidRPr="00E11CDD">
        <w:rPr>
          <w:sz w:val="28"/>
          <w:szCs w:val="28"/>
        </w:rPr>
        <w:t>）</w:t>
      </w:r>
      <w:r w:rsidRPr="004922F6">
        <w:rPr>
          <w:rFonts w:eastAsia="宋体"/>
          <w:sz w:val="28"/>
        </w:rPr>
        <w:t>坚定拥护中国共产党领导和我国社会主义制度，在习近平新时代中国特色社会主义思想指引下，践行社会主义核心价值观，具有深厚的爱国情感和中华民族自豪感</w:t>
      </w:r>
      <w:r w:rsidRPr="004922F6">
        <w:rPr>
          <w:rFonts w:eastAsia="宋体" w:hint="eastAsia"/>
          <w:sz w:val="28"/>
        </w:rPr>
        <w:t>；</w:t>
      </w:r>
    </w:p>
    <w:p w14:paraId="29318012" w14:textId="77777777" w:rsidR="00152B10" w:rsidRPr="00E11CDD" w:rsidRDefault="00152B10" w:rsidP="00152B10">
      <w:pPr>
        <w:pStyle w:val="aa"/>
        <w:spacing w:after="0" w:line="360" w:lineRule="auto"/>
        <w:ind w:firstLineChars="200" w:firstLine="560"/>
        <w:rPr>
          <w:rFonts w:eastAsia="宋体"/>
          <w:sz w:val="28"/>
        </w:rPr>
      </w:pPr>
      <w:r w:rsidRPr="00E11CDD">
        <w:rPr>
          <w:sz w:val="28"/>
          <w:szCs w:val="28"/>
        </w:rPr>
        <w:t>（</w:t>
      </w:r>
      <w:r w:rsidRPr="00E11CDD">
        <w:rPr>
          <w:sz w:val="28"/>
          <w:szCs w:val="28"/>
        </w:rPr>
        <w:t>2</w:t>
      </w:r>
      <w:r w:rsidRPr="00E11CDD">
        <w:rPr>
          <w:sz w:val="28"/>
          <w:szCs w:val="28"/>
        </w:rPr>
        <w:t>）</w:t>
      </w:r>
      <w:r w:rsidRPr="00E11CDD">
        <w:rPr>
          <w:rFonts w:eastAsia="宋体"/>
          <w:sz w:val="28"/>
        </w:rPr>
        <w:t>崇尚究法、遵法守纪、崇德向善、诚实守信、尊重生命、热爱劳动，履行道德准则和行为规范，具有社会责任感和社会参与意识</w:t>
      </w:r>
      <w:r>
        <w:rPr>
          <w:rFonts w:eastAsia="宋体" w:hint="eastAsia"/>
          <w:sz w:val="28"/>
        </w:rPr>
        <w:t>；</w:t>
      </w:r>
    </w:p>
    <w:p w14:paraId="6B0AFA9E" w14:textId="77777777" w:rsidR="00152B10" w:rsidRPr="00E11CDD" w:rsidRDefault="00152B10" w:rsidP="00152B10">
      <w:pPr>
        <w:pStyle w:val="aa"/>
        <w:spacing w:after="0" w:line="360" w:lineRule="auto"/>
        <w:ind w:firstLineChars="200" w:firstLine="560"/>
        <w:rPr>
          <w:rFonts w:eastAsia="宋体"/>
          <w:sz w:val="28"/>
        </w:rPr>
      </w:pPr>
      <w:r w:rsidRPr="00E11CDD">
        <w:rPr>
          <w:sz w:val="28"/>
          <w:szCs w:val="28"/>
        </w:rPr>
        <w:t>（</w:t>
      </w:r>
      <w:r w:rsidRPr="00E11CDD">
        <w:rPr>
          <w:sz w:val="28"/>
          <w:szCs w:val="28"/>
        </w:rPr>
        <w:t>3</w:t>
      </w:r>
      <w:r w:rsidRPr="00E11CDD">
        <w:rPr>
          <w:sz w:val="28"/>
          <w:szCs w:val="28"/>
        </w:rPr>
        <w:t>）</w:t>
      </w:r>
      <w:r w:rsidRPr="00E11CDD">
        <w:rPr>
          <w:rFonts w:eastAsia="宋体"/>
          <w:sz w:val="28"/>
        </w:rPr>
        <w:t>具有质量意识、环保意识、安全意识、信息素养、工匠精神、创新思维</w:t>
      </w:r>
      <w:r>
        <w:rPr>
          <w:rFonts w:eastAsia="宋体" w:hint="eastAsia"/>
          <w:sz w:val="28"/>
        </w:rPr>
        <w:t>；</w:t>
      </w:r>
    </w:p>
    <w:p w14:paraId="1F3D7590" w14:textId="5DF405E8" w:rsidR="00152B10" w:rsidRPr="00E11CDD" w:rsidRDefault="00152B10" w:rsidP="00152B10">
      <w:pPr>
        <w:pStyle w:val="aa"/>
        <w:spacing w:after="0" w:line="360" w:lineRule="auto"/>
        <w:ind w:firstLineChars="200" w:firstLine="560"/>
        <w:rPr>
          <w:rFonts w:eastAsia="宋体"/>
          <w:sz w:val="28"/>
        </w:rPr>
      </w:pPr>
      <w:r w:rsidRPr="00E11CDD">
        <w:rPr>
          <w:sz w:val="28"/>
          <w:szCs w:val="28"/>
        </w:rPr>
        <w:t>（</w:t>
      </w:r>
      <w:r w:rsidRPr="00E11CDD">
        <w:rPr>
          <w:sz w:val="28"/>
          <w:szCs w:val="28"/>
        </w:rPr>
        <w:t>4</w:t>
      </w:r>
      <w:r w:rsidRPr="00E11CDD">
        <w:rPr>
          <w:sz w:val="28"/>
          <w:szCs w:val="28"/>
        </w:rPr>
        <w:t>）</w:t>
      </w:r>
      <w:r w:rsidRPr="00E11CDD">
        <w:rPr>
          <w:rFonts w:eastAsia="宋体"/>
          <w:sz w:val="28"/>
        </w:rPr>
        <w:t>勇于奋斗、乐观向上，具有自我管理能力、职业生涯规划的意识，有较强的集体意识和</w:t>
      </w:r>
      <w:r w:rsidR="004922F6">
        <w:rPr>
          <w:rFonts w:eastAsia="宋体" w:hint="eastAsia"/>
          <w:sz w:val="28"/>
        </w:rPr>
        <w:t>团</w:t>
      </w:r>
      <w:r w:rsidRPr="00E11CDD">
        <w:rPr>
          <w:rFonts w:eastAsia="宋体"/>
          <w:sz w:val="28"/>
        </w:rPr>
        <w:t>队合作精神</w:t>
      </w:r>
      <w:r>
        <w:rPr>
          <w:rFonts w:eastAsia="宋体" w:hint="eastAsia"/>
          <w:sz w:val="28"/>
        </w:rPr>
        <w:t>；</w:t>
      </w:r>
    </w:p>
    <w:p w14:paraId="13D3DA06" w14:textId="77777777" w:rsidR="00152B10" w:rsidRPr="00E11CDD" w:rsidRDefault="00152B10" w:rsidP="00152B10">
      <w:pPr>
        <w:pStyle w:val="aa"/>
        <w:spacing w:after="0" w:line="360" w:lineRule="auto"/>
        <w:ind w:firstLineChars="200" w:firstLine="560"/>
        <w:rPr>
          <w:rFonts w:eastAsia="宋体"/>
          <w:sz w:val="28"/>
        </w:rPr>
      </w:pPr>
      <w:r w:rsidRPr="00E11CDD">
        <w:rPr>
          <w:sz w:val="28"/>
          <w:szCs w:val="28"/>
        </w:rPr>
        <w:t>（</w:t>
      </w:r>
      <w:r w:rsidRPr="00E11CDD">
        <w:rPr>
          <w:sz w:val="28"/>
          <w:szCs w:val="28"/>
        </w:rPr>
        <w:t>5</w:t>
      </w:r>
      <w:r w:rsidRPr="00E11CDD">
        <w:rPr>
          <w:sz w:val="28"/>
          <w:szCs w:val="28"/>
        </w:rPr>
        <w:t>）</w:t>
      </w:r>
      <w:r w:rsidRPr="00E11CDD">
        <w:rPr>
          <w:rFonts w:eastAsia="宋体"/>
          <w:sz w:val="28"/>
        </w:rPr>
        <w:t>具有健康的体魄、心理和健全的人格，掌握基本运动知识和</w:t>
      </w:r>
      <w:r w:rsidRPr="00E11CDD">
        <w:rPr>
          <w:rFonts w:eastAsia="宋体"/>
          <w:sz w:val="28"/>
        </w:rPr>
        <w:t>1~2</w:t>
      </w:r>
      <w:r w:rsidRPr="00E11CDD">
        <w:rPr>
          <w:rFonts w:eastAsia="宋体"/>
          <w:sz w:val="28"/>
        </w:rPr>
        <w:t>项运动技能，养成良好的健身与卫生习惯，以及良好的行为习惯</w:t>
      </w:r>
      <w:r>
        <w:rPr>
          <w:rFonts w:eastAsia="宋体" w:hint="eastAsia"/>
          <w:sz w:val="28"/>
        </w:rPr>
        <w:t>；</w:t>
      </w:r>
    </w:p>
    <w:p w14:paraId="415FE14F" w14:textId="77777777" w:rsidR="00152B10" w:rsidRPr="00E11CDD" w:rsidRDefault="00152B10" w:rsidP="00152B10">
      <w:pPr>
        <w:pStyle w:val="aa"/>
        <w:spacing w:after="0" w:line="360" w:lineRule="auto"/>
        <w:ind w:firstLineChars="200" w:firstLine="560"/>
        <w:rPr>
          <w:rFonts w:eastAsia="宋体"/>
          <w:sz w:val="28"/>
        </w:rPr>
      </w:pPr>
      <w:r w:rsidRPr="00E11CDD">
        <w:rPr>
          <w:sz w:val="28"/>
          <w:szCs w:val="28"/>
        </w:rPr>
        <w:t>（</w:t>
      </w:r>
      <w:r w:rsidRPr="00E11CDD">
        <w:rPr>
          <w:sz w:val="28"/>
          <w:szCs w:val="28"/>
        </w:rPr>
        <w:t>6</w:t>
      </w:r>
      <w:r w:rsidRPr="00E11CDD">
        <w:rPr>
          <w:sz w:val="28"/>
          <w:szCs w:val="28"/>
        </w:rPr>
        <w:t>）</w:t>
      </w:r>
      <w:r w:rsidRPr="00E11CDD">
        <w:rPr>
          <w:rFonts w:eastAsia="宋体"/>
          <w:sz w:val="28"/>
        </w:rPr>
        <w:t>具有一定的审美和人文素养，能够形成</w:t>
      </w:r>
      <w:r w:rsidRPr="00E11CDD">
        <w:rPr>
          <w:rFonts w:eastAsia="宋体"/>
          <w:sz w:val="28"/>
        </w:rPr>
        <w:t>1~2</w:t>
      </w:r>
      <w:r w:rsidRPr="00E11CDD">
        <w:rPr>
          <w:rFonts w:eastAsia="宋体"/>
          <w:sz w:val="28"/>
        </w:rPr>
        <w:t>项艺术特长或爱好。</w:t>
      </w:r>
    </w:p>
    <w:p w14:paraId="16537855" w14:textId="77777777" w:rsidR="00152B10" w:rsidRPr="00354C97" w:rsidRDefault="00152B10" w:rsidP="00152B10">
      <w:pPr>
        <w:pStyle w:val="3"/>
        <w:spacing w:before="120" w:after="120" w:line="360" w:lineRule="auto"/>
        <w:ind w:firstLineChars="200" w:firstLine="562"/>
        <w:rPr>
          <w:rFonts w:ascii="宋体" w:eastAsia="宋体" w:hAnsi="宋体"/>
          <w:sz w:val="28"/>
          <w:szCs w:val="28"/>
        </w:rPr>
      </w:pPr>
      <w:r>
        <w:rPr>
          <w:rFonts w:ascii="宋体" w:eastAsia="宋体" w:hAnsi="宋体" w:hint="eastAsia"/>
          <w:sz w:val="28"/>
          <w:szCs w:val="28"/>
        </w:rPr>
        <w:lastRenderedPageBreak/>
        <w:t>2、</w:t>
      </w:r>
      <w:r w:rsidRPr="00354C97">
        <w:rPr>
          <w:rFonts w:ascii="宋体" w:eastAsia="宋体" w:hAnsi="宋体"/>
          <w:sz w:val="28"/>
          <w:szCs w:val="28"/>
        </w:rPr>
        <w:t>知识</w:t>
      </w:r>
    </w:p>
    <w:p w14:paraId="1B3C062F" w14:textId="77777777" w:rsidR="00152B10" w:rsidRDefault="00152B10" w:rsidP="00152B10">
      <w:pPr>
        <w:pStyle w:val="aa"/>
        <w:spacing w:after="0" w:line="360" w:lineRule="auto"/>
        <w:ind w:firstLineChars="200" w:firstLine="560"/>
        <w:rPr>
          <w:rFonts w:eastAsia="宋体"/>
          <w:sz w:val="28"/>
        </w:rPr>
      </w:pPr>
      <w:r>
        <w:rPr>
          <w:rFonts w:eastAsia="宋体" w:hint="eastAsia"/>
          <w:sz w:val="28"/>
        </w:rPr>
        <w:t>（</w:t>
      </w:r>
      <w:r>
        <w:rPr>
          <w:rFonts w:eastAsia="宋体" w:hint="eastAsia"/>
          <w:sz w:val="28"/>
        </w:rPr>
        <w:t>1</w:t>
      </w:r>
      <w:r>
        <w:rPr>
          <w:rFonts w:eastAsia="宋体" w:hint="eastAsia"/>
          <w:sz w:val="28"/>
        </w:rPr>
        <w:t>）</w:t>
      </w:r>
      <w:r>
        <w:rPr>
          <w:rFonts w:eastAsia="宋体"/>
          <w:sz w:val="28"/>
        </w:rPr>
        <w:t>掌握必备的思想政治理论、科学文化基础知识和中华优秀传统文化知识；</w:t>
      </w:r>
    </w:p>
    <w:p w14:paraId="68C6007B" w14:textId="77777777" w:rsidR="00152B10" w:rsidRDefault="00152B10" w:rsidP="00152B10">
      <w:pPr>
        <w:pStyle w:val="aa"/>
        <w:spacing w:after="0" w:line="360" w:lineRule="auto"/>
        <w:ind w:firstLineChars="200" w:firstLine="560"/>
        <w:rPr>
          <w:rFonts w:eastAsia="宋体"/>
          <w:sz w:val="28"/>
        </w:rPr>
      </w:pPr>
      <w:r>
        <w:rPr>
          <w:rFonts w:eastAsia="宋体" w:hint="eastAsia"/>
          <w:sz w:val="28"/>
        </w:rPr>
        <w:t>（</w:t>
      </w:r>
      <w:r>
        <w:rPr>
          <w:rFonts w:eastAsia="宋体" w:hint="eastAsia"/>
          <w:sz w:val="28"/>
        </w:rPr>
        <w:t>2</w:t>
      </w:r>
      <w:r>
        <w:rPr>
          <w:rFonts w:eastAsia="宋体" w:hint="eastAsia"/>
          <w:sz w:val="28"/>
        </w:rPr>
        <w:t>）</w:t>
      </w:r>
      <w:r>
        <w:rPr>
          <w:rFonts w:eastAsia="宋体"/>
          <w:sz w:val="28"/>
        </w:rPr>
        <w:t>熟悉与本专业相关的法律法规以及环境保护、安全消防等知识；</w:t>
      </w:r>
    </w:p>
    <w:p w14:paraId="0F0D4C7F" w14:textId="77777777" w:rsidR="00152B10" w:rsidRDefault="00152B10" w:rsidP="00152B10">
      <w:pPr>
        <w:pStyle w:val="aa"/>
        <w:spacing w:after="0" w:line="360" w:lineRule="auto"/>
        <w:ind w:firstLineChars="200" w:firstLine="560"/>
        <w:rPr>
          <w:rFonts w:eastAsia="宋体"/>
          <w:sz w:val="28"/>
        </w:rPr>
      </w:pPr>
      <w:r>
        <w:rPr>
          <w:rFonts w:eastAsia="宋体" w:hint="eastAsia"/>
          <w:sz w:val="28"/>
        </w:rPr>
        <w:t>（</w:t>
      </w:r>
      <w:r>
        <w:rPr>
          <w:rFonts w:eastAsia="宋体" w:hint="eastAsia"/>
          <w:sz w:val="28"/>
        </w:rPr>
        <w:t>3</w:t>
      </w:r>
      <w:r>
        <w:rPr>
          <w:rFonts w:eastAsia="宋体" w:hint="eastAsia"/>
          <w:sz w:val="28"/>
        </w:rPr>
        <w:t>）掌握必要的高等数学知识，熟悉基本的数学分析计算方法</w:t>
      </w:r>
      <w:r>
        <w:rPr>
          <w:rFonts w:eastAsia="宋体"/>
          <w:sz w:val="28"/>
        </w:rPr>
        <w:t>；</w:t>
      </w:r>
    </w:p>
    <w:p w14:paraId="045B584B" w14:textId="1CBCFE17" w:rsidR="00152B10" w:rsidRDefault="00152B10" w:rsidP="00116764">
      <w:pPr>
        <w:spacing w:line="360" w:lineRule="auto"/>
        <w:ind w:firstLineChars="200" w:firstLine="560"/>
        <w:rPr>
          <w:rFonts w:eastAsia="宋体"/>
          <w:sz w:val="28"/>
        </w:rPr>
      </w:pPr>
      <w:r>
        <w:rPr>
          <w:rFonts w:eastAsia="宋体" w:hint="eastAsia"/>
          <w:sz w:val="28"/>
        </w:rPr>
        <w:t>（</w:t>
      </w:r>
      <w:r>
        <w:rPr>
          <w:rFonts w:eastAsia="宋体"/>
          <w:sz w:val="28"/>
        </w:rPr>
        <w:t>4</w:t>
      </w:r>
      <w:r>
        <w:rPr>
          <w:rFonts w:eastAsia="宋体" w:hint="eastAsia"/>
          <w:sz w:val="28"/>
        </w:rPr>
        <w:t>）</w:t>
      </w:r>
      <w:r>
        <w:rPr>
          <w:rFonts w:eastAsia="宋体"/>
          <w:sz w:val="28"/>
        </w:rPr>
        <w:t>熟悉必需的画法几何、工程制图知识，掌握识读和审核工程施工图纸的方法；</w:t>
      </w:r>
    </w:p>
    <w:p w14:paraId="3F56F0F7"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sz w:val="28"/>
        </w:rPr>
        <w:t>5</w:t>
      </w:r>
      <w:r>
        <w:rPr>
          <w:rFonts w:eastAsia="宋体" w:hint="eastAsia"/>
          <w:sz w:val="28"/>
        </w:rPr>
        <w:t>）</w:t>
      </w:r>
      <w:r>
        <w:rPr>
          <w:rFonts w:eastAsia="宋体"/>
          <w:sz w:val="28"/>
        </w:rPr>
        <w:t>熟悉必需的测量学知识，掌握公路与桥涵勘测、施工放样方法；</w:t>
      </w:r>
    </w:p>
    <w:p w14:paraId="056704A8"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sz w:val="28"/>
        </w:rPr>
        <w:t>6</w:t>
      </w:r>
      <w:r>
        <w:rPr>
          <w:rFonts w:eastAsia="宋体" w:hint="eastAsia"/>
          <w:sz w:val="28"/>
        </w:rPr>
        <w:t>）</w:t>
      </w:r>
      <w:r>
        <w:rPr>
          <w:rFonts w:eastAsia="宋体"/>
          <w:sz w:val="28"/>
        </w:rPr>
        <w:t>掌握必要的道路建筑材料性质、试验检测原理和方法，熟悉原材料试验和质量评价方法；</w:t>
      </w:r>
    </w:p>
    <w:p w14:paraId="5C2A5B19"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sz w:val="28"/>
        </w:rPr>
        <w:t>7</w:t>
      </w:r>
      <w:r>
        <w:rPr>
          <w:rFonts w:eastAsia="宋体" w:hint="eastAsia"/>
          <w:sz w:val="28"/>
        </w:rPr>
        <w:t>）</w:t>
      </w:r>
      <w:r>
        <w:rPr>
          <w:rFonts w:eastAsia="宋体"/>
          <w:sz w:val="28"/>
        </w:rPr>
        <w:t>掌握路基路面的平、纵、横断面结构形式</w:t>
      </w:r>
      <w:r>
        <w:rPr>
          <w:rFonts w:eastAsia="宋体" w:hint="eastAsia"/>
          <w:sz w:val="28"/>
        </w:rPr>
        <w:t>以及</w:t>
      </w:r>
      <w:r>
        <w:rPr>
          <w:rFonts w:eastAsia="宋体"/>
          <w:sz w:val="28"/>
        </w:rPr>
        <w:t>设计原理、设计方法，熟悉道路的外内勘测和内业设计程序；</w:t>
      </w:r>
    </w:p>
    <w:p w14:paraId="5FF5C584"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sz w:val="28"/>
        </w:rPr>
        <w:t>8</w:t>
      </w:r>
      <w:r>
        <w:rPr>
          <w:rFonts w:eastAsia="宋体" w:hint="eastAsia"/>
          <w:sz w:val="28"/>
        </w:rPr>
        <w:t>）</w:t>
      </w:r>
      <w:r>
        <w:rPr>
          <w:rFonts w:eastAsia="宋体"/>
          <w:sz w:val="28"/>
        </w:rPr>
        <w:t>掌握桥涵、隧道的结构形式、设计原理，熟悉简单的桥梁设计计算方法；</w:t>
      </w:r>
    </w:p>
    <w:p w14:paraId="72A74752"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sz w:val="28"/>
        </w:rPr>
        <w:t>9</w:t>
      </w:r>
      <w:r>
        <w:rPr>
          <w:rFonts w:eastAsia="宋体" w:hint="eastAsia"/>
          <w:sz w:val="28"/>
        </w:rPr>
        <w:t>）</w:t>
      </w:r>
      <w:r>
        <w:rPr>
          <w:rFonts w:eastAsia="宋体"/>
          <w:sz w:val="28"/>
        </w:rPr>
        <w:t>掌握公路工程施工组织原理和方法，熟悉公路施工方案编制程序；</w:t>
      </w:r>
    </w:p>
    <w:p w14:paraId="166803FC"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sz w:val="28"/>
        </w:rPr>
        <w:t>10</w:t>
      </w:r>
      <w:r>
        <w:rPr>
          <w:rFonts w:eastAsia="宋体" w:hint="eastAsia"/>
          <w:sz w:val="28"/>
        </w:rPr>
        <w:t>）</w:t>
      </w:r>
      <w:r>
        <w:rPr>
          <w:rFonts w:eastAsia="宋体"/>
          <w:sz w:val="28"/>
        </w:rPr>
        <w:t>掌握工程造价的基本知识，熟悉施工图预算和投标报价编制程序；</w:t>
      </w:r>
    </w:p>
    <w:p w14:paraId="2F6DA34E" w14:textId="77777777" w:rsidR="00152B10" w:rsidRDefault="00152B10" w:rsidP="00152B10">
      <w:pPr>
        <w:pStyle w:val="aa"/>
        <w:spacing w:after="0" w:line="360" w:lineRule="auto"/>
        <w:ind w:firstLineChars="200" w:firstLine="560"/>
        <w:rPr>
          <w:rFonts w:eastAsia="宋体"/>
          <w:sz w:val="28"/>
        </w:rPr>
      </w:pPr>
      <w:r>
        <w:rPr>
          <w:rFonts w:eastAsia="宋体" w:hint="eastAsia"/>
          <w:sz w:val="28"/>
        </w:rPr>
        <w:t>（</w:t>
      </w:r>
      <w:r>
        <w:rPr>
          <w:rFonts w:eastAsia="宋体"/>
          <w:sz w:val="28"/>
        </w:rPr>
        <w:t>11</w:t>
      </w:r>
      <w:r>
        <w:rPr>
          <w:rFonts w:eastAsia="宋体" w:hint="eastAsia"/>
          <w:sz w:val="28"/>
        </w:rPr>
        <w:t>）</w:t>
      </w:r>
      <w:r>
        <w:rPr>
          <w:rFonts w:eastAsia="宋体"/>
          <w:sz w:val="28"/>
        </w:rPr>
        <w:t>熟悉道路桥梁工程技术相关国家标准和行业规范。</w:t>
      </w:r>
    </w:p>
    <w:p w14:paraId="1C1EA920" w14:textId="77777777" w:rsidR="00152B10" w:rsidRDefault="00152B10" w:rsidP="00152B10">
      <w:pPr>
        <w:pStyle w:val="3"/>
        <w:spacing w:before="120" w:after="120" w:line="360" w:lineRule="auto"/>
        <w:rPr>
          <w:rFonts w:ascii="宋体" w:eastAsia="宋体" w:hAnsi="宋体"/>
          <w:sz w:val="28"/>
          <w:szCs w:val="28"/>
        </w:rPr>
      </w:pPr>
      <w:r>
        <w:rPr>
          <w:rFonts w:ascii="宋体" w:eastAsia="宋体" w:hAnsi="宋体" w:hint="eastAsia"/>
          <w:sz w:val="28"/>
          <w:szCs w:val="28"/>
        </w:rPr>
        <w:lastRenderedPageBreak/>
        <w:t>3、</w:t>
      </w:r>
      <w:r>
        <w:rPr>
          <w:rFonts w:ascii="宋体" w:eastAsia="宋体" w:hAnsi="宋体"/>
          <w:sz w:val="28"/>
          <w:szCs w:val="28"/>
        </w:rPr>
        <w:t>能力</w:t>
      </w:r>
    </w:p>
    <w:p w14:paraId="5F4AF688"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hint="eastAsia"/>
          <w:sz w:val="28"/>
        </w:rPr>
        <w:t>1</w:t>
      </w:r>
      <w:r>
        <w:rPr>
          <w:rFonts w:eastAsia="宋体" w:hint="eastAsia"/>
          <w:sz w:val="28"/>
        </w:rPr>
        <w:t>）具有探究学习、终身学习、分析问题和解决问题的能力；</w:t>
      </w:r>
    </w:p>
    <w:p w14:paraId="59E0AB4D" w14:textId="77777777" w:rsidR="00152B10" w:rsidRPr="002143B2" w:rsidRDefault="00152B10" w:rsidP="00152B10">
      <w:pPr>
        <w:pStyle w:val="af"/>
        <w:ind w:firstLine="560"/>
        <w:rPr>
          <w:rFonts w:ascii="Times New Roman" w:eastAsia="宋体" w:hAnsi="Times New Roman" w:cs="Times New Roman"/>
          <w:kern w:val="2"/>
        </w:rPr>
      </w:pPr>
      <w:r w:rsidRPr="002143B2">
        <w:rPr>
          <w:rFonts w:ascii="Times New Roman" w:eastAsia="宋体" w:hAnsi="Times New Roman" w:cs="Times New Roman" w:hint="eastAsia"/>
          <w:kern w:val="2"/>
        </w:rPr>
        <w:t>（</w:t>
      </w:r>
      <w:r w:rsidRPr="002143B2">
        <w:rPr>
          <w:rFonts w:ascii="Times New Roman" w:eastAsia="宋体" w:hAnsi="Times New Roman" w:cs="Times New Roman" w:hint="eastAsia"/>
          <w:kern w:val="2"/>
        </w:rPr>
        <w:t>2</w:t>
      </w:r>
      <w:r w:rsidRPr="002143B2">
        <w:rPr>
          <w:rFonts w:ascii="Times New Roman" w:eastAsia="宋体" w:hAnsi="Times New Roman" w:cs="Times New Roman" w:hint="eastAsia"/>
          <w:kern w:val="2"/>
        </w:rPr>
        <w:t>）具有良好的语言、文字表达能力和沟通能力；</w:t>
      </w:r>
    </w:p>
    <w:p w14:paraId="1B189865"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hint="eastAsia"/>
          <w:sz w:val="28"/>
        </w:rPr>
        <w:t>3</w:t>
      </w:r>
      <w:r>
        <w:rPr>
          <w:rFonts w:eastAsia="宋体" w:hint="eastAsia"/>
          <w:sz w:val="28"/>
        </w:rPr>
        <w:t>）</w:t>
      </w:r>
      <w:r>
        <w:rPr>
          <w:rFonts w:eastAsia="宋体"/>
          <w:sz w:val="28"/>
        </w:rPr>
        <w:t>具有本专业必需的信息技术应用和维护能力，能够利用计算机信息处理软件收集、整理、分析工程技术问题；</w:t>
      </w:r>
    </w:p>
    <w:p w14:paraId="199B11FE"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hint="eastAsia"/>
          <w:sz w:val="28"/>
        </w:rPr>
        <w:t>4</w:t>
      </w:r>
      <w:r>
        <w:rPr>
          <w:rFonts w:eastAsia="宋体" w:hint="eastAsia"/>
          <w:sz w:val="28"/>
        </w:rPr>
        <w:t>）</w:t>
      </w:r>
      <w:r>
        <w:rPr>
          <w:rFonts w:eastAsia="宋体"/>
          <w:sz w:val="28"/>
        </w:rPr>
        <w:t>具有基本的工程勘察与路桥设计能力，能够参与完成路线外业勘测、路线内业设计、路基路面设计和桥梁设计等工作；</w:t>
      </w:r>
    </w:p>
    <w:p w14:paraId="6D0DF2B2"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hint="eastAsia"/>
          <w:sz w:val="28"/>
        </w:rPr>
        <w:t>5</w:t>
      </w:r>
      <w:r>
        <w:rPr>
          <w:rFonts w:eastAsia="宋体" w:hint="eastAsia"/>
          <w:sz w:val="28"/>
        </w:rPr>
        <w:t>）</w:t>
      </w:r>
      <w:r>
        <w:rPr>
          <w:rFonts w:eastAsia="宋体"/>
          <w:sz w:val="28"/>
        </w:rPr>
        <w:t>具有初步的工程概预算与招投标能力，能够参与编制施工组织设计、施工图预算文件、编制报价文件和编制投标文件等工作；</w:t>
      </w:r>
    </w:p>
    <w:p w14:paraId="4B24840F"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hint="eastAsia"/>
          <w:sz w:val="28"/>
        </w:rPr>
        <w:t>6</w:t>
      </w:r>
      <w:r>
        <w:rPr>
          <w:rFonts w:eastAsia="宋体" w:hint="eastAsia"/>
          <w:sz w:val="28"/>
        </w:rPr>
        <w:t>）</w:t>
      </w:r>
      <w:r>
        <w:rPr>
          <w:rFonts w:eastAsia="宋体"/>
          <w:sz w:val="28"/>
        </w:rPr>
        <w:t>具有基本的材料试验与检测能力，能够独立完成集料、钢筋、水泥、沥青等原材料质量检测工作，参与水泥混凝土、沥青混合料和无机结合稳定材料配合比设计工作；</w:t>
      </w:r>
    </w:p>
    <w:p w14:paraId="52EB14C8"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hint="eastAsia"/>
          <w:sz w:val="28"/>
        </w:rPr>
        <w:t>7</w:t>
      </w:r>
      <w:r>
        <w:rPr>
          <w:rFonts w:eastAsia="宋体" w:hint="eastAsia"/>
          <w:sz w:val="28"/>
        </w:rPr>
        <w:t>）</w:t>
      </w:r>
      <w:r>
        <w:rPr>
          <w:rFonts w:eastAsia="宋体"/>
          <w:sz w:val="28"/>
        </w:rPr>
        <w:t>具有基本的道桥工程施工与组织能力，能够识读施工图，核算工程量，独立完成施工放样、工程内业资料填写工作，参与编制施工组织设计、工程计量和施工组织工作；</w:t>
      </w:r>
    </w:p>
    <w:p w14:paraId="1F8914A0" w14:textId="77777777" w:rsidR="00152B10" w:rsidRDefault="00152B10" w:rsidP="00152B10">
      <w:pPr>
        <w:spacing w:line="360" w:lineRule="auto"/>
        <w:ind w:firstLineChars="200" w:firstLine="560"/>
        <w:rPr>
          <w:rFonts w:eastAsia="宋体"/>
          <w:sz w:val="28"/>
        </w:rPr>
      </w:pPr>
      <w:r>
        <w:rPr>
          <w:rFonts w:eastAsia="宋体" w:hint="eastAsia"/>
          <w:sz w:val="28"/>
        </w:rPr>
        <w:t>（</w:t>
      </w:r>
      <w:r>
        <w:rPr>
          <w:rFonts w:eastAsia="宋体" w:hint="eastAsia"/>
          <w:sz w:val="28"/>
        </w:rPr>
        <w:t>8</w:t>
      </w:r>
      <w:r>
        <w:rPr>
          <w:rFonts w:eastAsia="宋体" w:hint="eastAsia"/>
          <w:sz w:val="28"/>
        </w:rPr>
        <w:t>）</w:t>
      </w:r>
      <w:r>
        <w:rPr>
          <w:rFonts w:eastAsia="宋体"/>
          <w:sz w:val="28"/>
        </w:rPr>
        <w:t>具有基本的工程质量验收与评定能力，能够完成工程</w:t>
      </w:r>
      <w:r>
        <w:rPr>
          <w:rFonts w:eastAsia="宋体" w:hint="eastAsia"/>
          <w:sz w:val="28"/>
        </w:rPr>
        <w:t>项目</w:t>
      </w:r>
      <w:r>
        <w:rPr>
          <w:rFonts w:eastAsia="宋体"/>
          <w:sz w:val="28"/>
        </w:rPr>
        <w:t>的现场质量检测、参与组织竣工验收、编制竣工验收资料等工作。</w:t>
      </w:r>
    </w:p>
    <w:p w14:paraId="47621A00" w14:textId="77777777" w:rsidR="006C4BDA" w:rsidRPr="00152B10" w:rsidRDefault="006C4BDA"/>
    <w:sectPr w:rsidR="006C4BDA" w:rsidRPr="00152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D027" w14:textId="77777777" w:rsidR="00C226E9" w:rsidRDefault="00C226E9">
      <w:r>
        <w:separator/>
      </w:r>
    </w:p>
  </w:endnote>
  <w:endnote w:type="continuationSeparator" w:id="0">
    <w:p w14:paraId="3A9B20AD" w14:textId="77777777" w:rsidR="00C226E9" w:rsidRDefault="00C2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0F03" w14:textId="77777777" w:rsidR="006C4BDA" w:rsidRDefault="006C4BDA">
    <w:pPr>
      <w:pStyle w:val="a4"/>
      <w:tabs>
        <w:tab w:val="clear" w:pos="4140"/>
        <w:tab w:val="clear" w:pos="8300"/>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83EB" w14:textId="77777777" w:rsidR="006C4BDA" w:rsidRDefault="006C4BDA">
    <w:pPr>
      <w:pStyle w:val="a4"/>
      <w:tabs>
        <w:tab w:val="clear" w:pos="4140"/>
        <w:tab w:val="clear" w:pos="8300"/>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53C0" w14:textId="77777777" w:rsidR="006C4BDA" w:rsidRDefault="006C4BDA">
    <w:pPr>
      <w:pStyle w:val="a4"/>
      <w:tabs>
        <w:tab w:val="clear" w:pos="4140"/>
        <w:tab w:val="clear" w:pos="8300"/>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457E" w14:textId="77777777" w:rsidR="00C226E9" w:rsidRDefault="00C226E9">
      <w:r>
        <w:separator/>
      </w:r>
    </w:p>
  </w:footnote>
  <w:footnote w:type="continuationSeparator" w:id="0">
    <w:p w14:paraId="1DA68997" w14:textId="77777777" w:rsidR="00C226E9" w:rsidRDefault="00C2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FB0A" w14:textId="77777777" w:rsidR="006C4BDA" w:rsidRDefault="006C4BDA">
    <w:pPr>
      <w:pStyle w:val="a6"/>
      <w:pBdr>
        <w:bottom w:val="none" w:sz="0" w:space="0" w:color="auto"/>
      </w:pBdr>
      <w:tabs>
        <w:tab w:val="clear" w:pos="4140"/>
        <w:tab w:val="clear" w:pos="8300"/>
        <w:tab w:val="center" w:pos="4153"/>
        <w:tab w:val="right"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10"/>
    <w:rsid w:val="00116764"/>
    <w:rsid w:val="00152B10"/>
    <w:rsid w:val="004922F6"/>
    <w:rsid w:val="006C4BDA"/>
    <w:rsid w:val="0077309E"/>
    <w:rsid w:val="00813E1C"/>
    <w:rsid w:val="008E333C"/>
    <w:rsid w:val="00C226E9"/>
    <w:rsid w:val="00C3530F"/>
    <w:rsid w:val="00EB5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6AA33"/>
  <w15:chartTrackingRefBased/>
  <w15:docId w15:val="{4F4B271E-3B71-4792-ACAA-B7770C51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52B10"/>
    <w:pPr>
      <w:widowControl w:val="0"/>
      <w:jc w:val="both"/>
    </w:pPr>
    <w:rPr>
      <w:rFonts w:ascii="Times New Roman" w:eastAsia="黑体" w:hAnsi="Times New Roman" w:cs="Times New Roman"/>
      <w:szCs w:val="24"/>
    </w:rPr>
  </w:style>
  <w:style w:type="paragraph" w:styleId="1">
    <w:name w:val="heading 1"/>
    <w:basedOn w:val="a"/>
    <w:next w:val="a"/>
    <w:link w:val="10"/>
    <w:qFormat/>
    <w:rsid w:val="00152B10"/>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0"/>
    <w:qFormat/>
    <w:rsid w:val="00152B10"/>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qFormat/>
    <w:rsid w:val="00152B1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152B10"/>
    <w:rPr>
      <w:rFonts w:ascii="Calibri" w:eastAsia="宋体" w:hAnsi="Calibri" w:cs="Times New Roman"/>
      <w:b/>
      <w:bCs/>
      <w:kern w:val="44"/>
      <w:sz w:val="44"/>
      <w:szCs w:val="44"/>
    </w:rPr>
  </w:style>
  <w:style w:type="character" w:customStyle="1" w:styleId="20">
    <w:name w:val="标题 2 字符"/>
    <w:basedOn w:val="a1"/>
    <w:link w:val="2"/>
    <w:rsid w:val="00152B10"/>
    <w:rPr>
      <w:rFonts w:ascii="Cambria" w:eastAsia="宋体" w:hAnsi="Cambria" w:cs="Times New Roman"/>
      <w:b/>
      <w:bCs/>
      <w:sz w:val="32"/>
      <w:szCs w:val="32"/>
    </w:rPr>
  </w:style>
  <w:style w:type="character" w:customStyle="1" w:styleId="30">
    <w:name w:val="标题 3 字符"/>
    <w:basedOn w:val="a1"/>
    <w:link w:val="3"/>
    <w:rsid w:val="00152B10"/>
    <w:rPr>
      <w:rFonts w:ascii="Times New Roman" w:eastAsia="黑体" w:hAnsi="Times New Roman" w:cs="Times New Roman"/>
      <w:b/>
      <w:bCs/>
      <w:sz w:val="32"/>
      <w:szCs w:val="32"/>
    </w:rPr>
  </w:style>
  <w:style w:type="paragraph" w:styleId="a4">
    <w:name w:val="footer"/>
    <w:basedOn w:val="a"/>
    <w:link w:val="a5"/>
    <w:uiPriority w:val="99"/>
    <w:rsid w:val="00152B10"/>
    <w:pPr>
      <w:tabs>
        <w:tab w:val="center" w:pos="4140"/>
        <w:tab w:val="right" w:pos="8300"/>
      </w:tabs>
      <w:snapToGrid w:val="0"/>
      <w:jc w:val="left"/>
    </w:pPr>
    <w:rPr>
      <w:sz w:val="18"/>
      <w:szCs w:val="18"/>
    </w:rPr>
  </w:style>
  <w:style w:type="character" w:customStyle="1" w:styleId="a5">
    <w:name w:val="页脚 字符"/>
    <w:basedOn w:val="a1"/>
    <w:link w:val="a4"/>
    <w:uiPriority w:val="99"/>
    <w:rsid w:val="00152B10"/>
    <w:rPr>
      <w:rFonts w:ascii="Times New Roman" w:eastAsia="黑体" w:hAnsi="Times New Roman" w:cs="Times New Roman"/>
      <w:sz w:val="18"/>
      <w:szCs w:val="18"/>
    </w:rPr>
  </w:style>
  <w:style w:type="paragraph" w:styleId="a6">
    <w:name w:val="header"/>
    <w:basedOn w:val="a"/>
    <w:link w:val="a7"/>
    <w:uiPriority w:val="99"/>
    <w:rsid w:val="00152B10"/>
    <w:pPr>
      <w:pBdr>
        <w:bottom w:val="single" w:sz="6" w:space="1" w:color="000000"/>
      </w:pBdr>
      <w:tabs>
        <w:tab w:val="center" w:pos="4140"/>
        <w:tab w:val="right" w:pos="8300"/>
      </w:tabs>
      <w:snapToGrid w:val="0"/>
      <w:jc w:val="center"/>
    </w:pPr>
    <w:rPr>
      <w:sz w:val="18"/>
      <w:szCs w:val="18"/>
    </w:rPr>
  </w:style>
  <w:style w:type="character" w:customStyle="1" w:styleId="a7">
    <w:name w:val="页眉 字符"/>
    <w:basedOn w:val="a1"/>
    <w:link w:val="a6"/>
    <w:uiPriority w:val="99"/>
    <w:rsid w:val="00152B10"/>
    <w:rPr>
      <w:rFonts w:ascii="Times New Roman" w:eastAsia="黑体" w:hAnsi="Times New Roman" w:cs="Times New Roman"/>
      <w:sz w:val="18"/>
      <w:szCs w:val="18"/>
    </w:rPr>
  </w:style>
  <w:style w:type="paragraph" w:styleId="TOC1">
    <w:name w:val="toc 1"/>
    <w:basedOn w:val="a"/>
    <w:next w:val="a"/>
    <w:uiPriority w:val="39"/>
    <w:rsid w:val="00152B10"/>
    <w:rPr>
      <w:rFonts w:ascii="Calibri" w:eastAsia="宋体" w:hAnsi="Calibri"/>
      <w:szCs w:val="22"/>
    </w:rPr>
  </w:style>
  <w:style w:type="paragraph" w:styleId="TOC2">
    <w:name w:val="toc 2"/>
    <w:basedOn w:val="a"/>
    <w:next w:val="a"/>
    <w:uiPriority w:val="39"/>
    <w:rsid w:val="00152B10"/>
    <w:pPr>
      <w:ind w:leftChars="200" w:left="420"/>
    </w:pPr>
    <w:rPr>
      <w:rFonts w:ascii="Calibri" w:eastAsia="宋体" w:hAnsi="Calibri"/>
      <w:szCs w:val="22"/>
    </w:rPr>
  </w:style>
  <w:style w:type="paragraph" w:styleId="a8">
    <w:name w:val="Body Text"/>
    <w:basedOn w:val="a"/>
    <w:link w:val="a9"/>
    <w:uiPriority w:val="99"/>
    <w:semiHidden/>
    <w:unhideWhenUsed/>
    <w:rsid w:val="00152B10"/>
    <w:pPr>
      <w:spacing w:after="120"/>
    </w:pPr>
  </w:style>
  <w:style w:type="character" w:customStyle="1" w:styleId="a9">
    <w:name w:val="正文文本 字符"/>
    <w:basedOn w:val="a1"/>
    <w:link w:val="a8"/>
    <w:uiPriority w:val="99"/>
    <w:semiHidden/>
    <w:rsid w:val="00152B10"/>
    <w:rPr>
      <w:rFonts w:ascii="Times New Roman" w:eastAsia="黑体" w:hAnsi="Times New Roman" w:cs="Times New Roman"/>
      <w:szCs w:val="24"/>
    </w:rPr>
  </w:style>
  <w:style w:type="paragraph" w:styleId="aa">
    <w:name w:val="Body Text First Indent"/>
    <w:basedOn w:val="a8"/>
    <w:link w:val="ab"/>
    <w:rsid w:val="00152B10"/>
    <w:pPr>
      <w:ind w:firstLineChars="100" w:firstLine="420"/>
    </w:pPr>
  </w:style>
  <w:style w:type="character" w:customStyle="1" w:styleId="ab">
    <w:name w:val="正文文本首行缩进 字符"/>
    <w:basedOn w:val="a9"/>
    <w:link w:val="aa"/>
    <w:rsid w:val="00152B10"/>
    <w:rPr>
      <w:rFonts w:ascii="Times New Roman" w:eastAsia="黑体" w:hAnsi="Times New Roman" w:cs="Times New Roman"/>
      <w:szCs w:val="24"/>
    </w:rPr>
  </w:style>
  <w:style w:type="paragraph" w:styleId="ac">
    <w:name w:val="Body Text Indent"/>
    <w:basedOn w:val="a"/>
    <w:link w:val="ad"/>
    <w:uiPriority w:val="99"/>
    <w:semiHidden/>
    <w:unhideWhenUsed/>
    <w:rsid w:val="00152B10"/>
    <w:pPr>
      <w:spacing w:after="120"/>
      <w:ind w:leftChars="200" w:left="420"/>
    </w:pPr>
  </w:style>
  <w:style w:type="character" w:customStyle="1" w:styleId="ad">
    <w:name w:val="正文文本缩进 字符"/>
    <w:basedOn w:val="a1"/>
    <w:link w:val="ac"/>
    <w:uiPriority w:val="99"/>
    <w:semiHidden/>
    <w:rsid w:val="00152B10"/>
    <w:rPr>
      <w:rFonts w:ascii="Times New Roman" w:eastAsia="黑体" w:hAnsi="Times New Roman" w:cs="Times New Roman"/>
      <w:szCs w:val="24"/>
    </w:rPr>
  </w:style>
  <w:style w:type="paragraph" w:styleId="21">
    <w:name w:val="Body Text First Indent 2"/>
    <w:basedOn w:val="ac"/>
    <w:link w:val="22"/>
    <w:uiPriority w:val="99"/>
    <w:unhideWhenUsed/>
    <w:qFormat/>
    <w:rsid w:val="00152B10"/>
    <w:pPr>
      <w:ind w:firstLineChars="200" w:firstLine="420"/>
    </w:pPr>
  </w:style>
  <w:style w:type="character" w:customStyle="1" w:styleId="22">
    <w:name w:val="正文文本首行缩进 2 字符"/>
    <w:basedOn w:val="ad"/>
    <w:link w:val="21"/>
    <w:uiPriority w:val="99"/>
    <w:rsid w:val="00152B10"/>
    <w:rPr>
      <w:rFonts w:ascii="Times New Roman" w:eastAsia="黑体" w:hAnsi="Times New Roman" w:cs="Times New Roman"/>
      <w:szCs w:val="24"/>
    </w:rPr>
  </w:style>
  <w:style w:type="character" w:styleId="ae">
    <w:name w:val="Hyperlink"/>
    <w:uiPriority w:val="99"/>
    <w:rsid w:val="00152B10"/>
    <w:rPr>
      <w:rFonts w:ascii="Times New Roman" w:eastAsia="黑体" w:hAnsi="Times New Roman" w:cs="Times New Roman"/>
      <w:color w:val="0000FF"/>
      <w:u w:val="single"/>
    </w:rPr>
  </w:style>
  <w:style w:type="paragraph" w:customStyle="1" w:styleId="af">
    <w:name w:val="本文正文"/>
    <w:basedOn w:val="a"/>
    <w:qFormat/>
    <w:rsid w:val="00152B10"/>
    <w:pPr>
      <w:widowControl/>
      <w:spacing w:line="480" w:lineRule="exact"/>
      <w:ind w:firstLineChars="200" w:firstLine="200"/>
      <w:jc w:val="left"/>
    </w:pPr>
    <w:rPr>
      <w:rFonts w:ascii="宋体" w:eastAsia="华文仿宋" w:hAnsi="宋体" w:cs="宋体"/>
      <w:kern w:val="0"/>
      <w:sz w:val="28"/>
    </w:rPr>
  </w:style>
  <w:style w:type="paragraph" w:styleId="a0">
    <w:name w:val="Message Header"/>
    <w:basedOn w:val="a"/>
    <w:link w:val="af0"/>
    <w:uiPriority w:val="99"/>
    <w:semiHidden/>
    <w:unhideWhenUsed/>
    <w:rsid w:val="00152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0">
    <w:name w:val="信息标题 字符"/>
    <w:basedOn w:val="a1"/>
    <w:link w:val="a0"/>
    <w:uiPriority w:val="99"/>
    <w:semiHidden/>
    <w:rsid w:val="00152B10"/>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A5860</dc:creator>
  <cp:keywords/>
  <dc:description/>
  <cp:lastModifiedBy>A5860</cp:lastModifiedBy>
  <cp:revision>4</cp:revision>
  <dcterms:created xsi:type="dcterms:W3CDTF">2023-09-14T07:24:00Z</dcterms:created>
  <dcterms:modified xsi:type="dcterms:W3CDTF">2023-10-19T02:14:00Z</dcterms:modified>
</cp:coreProperties>
</file>